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73" w:rsidRPr="00390F7E" w:rsidRDefault="00DE34D5">
      <w:pPr>
        <w:jc w:val="center"/>
        <w:rPr>
          <w:rFonts w:eastAsia="標楷體"/>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90F7E">
        <w:rPr>
          <w:rFonts w:eastAsia="標楷體"/>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w:t>
      </w:r>
      <w:r w:rsidR="004753E6" w:rsidRPr="00390F7E">
        <w:rPr>
          <w:rFonts w:eastAsia="標楷體"/>
          <w:b/>
          <w:bCs/>
          <w:color w:val="0000FF"/>
          <w:sz w:val="44"/>
          <w:szCs w:val="48"/>
          <w:lang w:val="en-US" w:eastAsia="zh-H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390F7E">
        <w:rPr>
          <w:rFonts w:eastAsia="標楷體"/>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年內地稅務及跨境電子商務</w:t>
      </w:r>
      <w:r w:rsidR="00FF69C2" w:rsidRPr="00390F7E">
        <w:rPr>
          <w:rFonts w:eastAsia="標楷體"/>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專題</w:t>
      </w:r>
      <w:r w:rsidRPr="00390F7E">
        <w:rPr>
          <w:rFonts w:eastAsia="標楷體"/>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講座</w:t>
      </w:r>
    </w:p>
    <w:p w:rsidR="0046104F" w:rsidRPr="00390F7E" w:rsidRDefault="00DE34D5" w:rsidP="00390F7E">
      <w:pPr>
        <w:spacing w:afterLines="100" w:after="240"/>
        <w:jc w:val="center"/>
        <w:rPr>
          <w:rFonts w:eastAsia="標楷體"/>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90F7E">
        <w:rPr>
          <w:rFonts w:eastAsia="標楷體"/>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B76808" w:rsidRPr="00390F7E">
        <w:rPr>
          <w:rFonts w:eastAsia="標楷體"/>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深圳</w:t>
      </w:r>
      <w:r w:rsidRPr="00390F7E">
        <w:rPr>
          <w:rFonts w:eastAsia="標楷體"/>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市</w:t>
      </w:r>
      <w:r w:rsidRPr="00390F7E">
        <w:rPr>
          <w:rFonts w:eastAsia="標楷體"/>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8E469A" w:rsidRPr="00390F7E" w:rsidRDefault="00874CC0" w:rsidP="00760547">
      <w:pPr>
        <w:snapToGrid w:val="0"/>
        <w:jc w:val="both"/>
        <w:rPr>
          <w:rFonts w:eastAsia="標楷體"/>
          <w:b/>
          <w:i/>
          <w:spacing w:val="10"/>
          <w:sz w:val="30"/>
          <w:szCs w:val="30"/>
        </w:rPr>
      </w:pPr>
      <w:r w:rsidRPr="00390F7E">
        <w:rPr>
          <w:rFonts w:eastAsia="標楷體"/>
          <w:color w:val="000000"/>
          <w:spacing w:val="10"/>
          <w:sz w:val="30"/>
          <w:szCs w:val="30"/>
          <w:lang w:val="en-US"/>
        </w:rPr>
        <w:t>為</w:t>
      </w:r>
      <w:r w:rsidRPr="00390F7E">
        <w:rPr>
          <w:rFonts w:eastAsia="標楷體"/>
          <w:color w:val="000000"/>
          <w:spacing w:val="10"/>
          <w:sz w:val="30"/>
          <w:szCs w:val="30"/>
        </w:rPr>
        <w:t>了幫助港資企業應對內地的熱門稅務問題並掌握最新的政策，從而使港資企業在內地營商更加暢順，</w:t>
      </w:r>
      <w:r w:rsidR="004753E6" w:rsidRPr="00390F7E">
        <w:rPr>
          <w:rFonts w:eastAsia="標楷體"/>
          <w:b/>
          <w:color w:val="000000"/>
          <w:spacing w:val="10"/>
          <w:sz w:val="30"/>
          <w:szCs w:val="30"/>
          <w:lang w:val="en-US"/>
        </w:rPr>
        <w:t>香港特別行政區政府駐深圳聯絡處</w:t>
      </w:r>
      <w:r w:rsidR="008E469A" w:rsidRPr="00390F7E">
        <w:rPr>
          <w:rFonts w:eastAsia="標楷體"/>
          <w:color w:val="000000"/>
          <w:spacing w:val="10"/>
          <w:sz w:val="30"/>
          <w:szCs w:val="30"/>
        </w:rPr>
        <w:t>將於</w:t>
      </w:r>
      <w:r w:rsidR="008E469A" w:rsidRPr="00390F7E">
        <w:rPr>
          <w:rFonts w:eastAsia="標楷體"/>
          <w:b/>
          <w:color w:val="000000"/>
          <w:spacing w:val="10"/>
          <w:sz w:val="30"/>
          <w:szCs w:val="30"/>
        </w:rPr>
        <w:t>201</w:t>
      </w:r>
      <w:r w:rsidR="00B76808" w:rsidRPr="00390F7E">
        <w:rPr>
          <w:rFonts w:eastAsia="標楷體"/>
          <w:b/>
          <w:color w:val="000000"/>
          <w:spacing w:val="10"/>
          <w:sz w:val="30"/>
          <w:szCs w:val="30"/>
        </w:rPr>
        <w:t>6</w:t>
      </w:r>
      <w:r w:rsidR="008E469A" w:rsidRPr="00390F7E">
        <w:rPr>
          <w:rFonts w:eastAsia="標楷體"/>
          <w:b/>
          <w:color w:val="000000"/>
          <w:spacing w:val="10"/>
          <w:sz w:val="30"/>
          <w:szCs w:val="30"/>
        </w:rPr>
        <w:t>年</w:t>
      </w:r>
      <w:r w:rsidR="008E469A" w:rsidRPr="00390F7E">
        <w:rPr>
          <w:rFonts w:eastAsia="標楷體"/>
          <w:b/>
          <w:color w:val="000000"/>
          <w:spacing w:val="10"/>
          <w:sz w:val="30"/>
          <w:szCs w:val="30"/>
        </w:rPr>
        <w:t>1</w:t>
      </w:r>
      <w:r w:rsidR="008E469A" w:rsidRPr="00390F7E">
        <w:rPr>
          <w:rFonts w:eastAsia="標楷體"/>
          <w:b/>
          <w:color w:val="000000"/>
          <w:spacing w:val="10"/>
          <w:sz w:val="30"/>
          <w:szCs w:val="30"/>
        </w:rPr>
        <w:t>月</w:t>
      </w:r>
      <w:r w:rsidR="000B4CD7">
        <w:rPr>
          <w:rFonts w:eastAsia="SimSun" w:hint="eastAsia"/>
          <w:b/>
          <w:color w:val="000000"/>
          <w:spacing w:val="10"/>
          <w:sz w:val="30"/>
          <w:szCs w:val="30"/>
        </w:rPr>
        <w:t>14</w:t>
      </w:r>
      <w:r w:rsidR="008E469A" w:rsidRPr="00390F7E">
        <w:rPr>
          <w:rFonts w:eastAsia="標楷體"/>
          <w:b/>
          <w:color w:val="000000"/>
          <w:spacing w:val="10"/>
          <w:sz w:val="30"/>
          <w:szCs w:val="30"/>
        </w:rPr>
        <w:t>日</w:t>
      </w:r>
      <w:r w:rsidR="008E469A" w:rsidRPr="00390F7E">
        <w:rPr>
          <w:rFonts w:eastAsia="標楷體"/>
          <w:b/>
          <w:spacing w:val="10"/>
          <w:sz w:val="30"/>
          <w:szCs w:val="30"/>
          <w:lang w:val="en-US"/>
        </w:rPr>
        <w:t>（星期</w:t>
      </w:r>
      <w:r w:rsidR="000B4CD7" w:rsidRPr="00BD7BFA">
        <w:rPr>
          <w:rFonts w:eastAsia="標楷體" w:hint="eastAsia"/>
          <w:b/>
          <w:color w:val="000000"/>
          <w:spacing w:val="10"/>
          <w:sz w:val="30"/>
          <w:szCs w:val="30"/>
          <w:lang w:val="en-US"/>
        </w:rPr>
        <w:t>四</w:t>
      </w:r>
      <w:r w:rsidR="008E469A" w:rsidRPr="00390F7E">
        <w:rPr>
          <w:rFonts w:eastAsia="標楷體"/>
          <w:b/>
          <w:spacing w:val="10"/>
          <w:sz w:val="30"/>
          <w:szCs w:val="30"/>
          <w:lang w:val="en-US"/>
        </w:rPr>
        <w:t>）</w:t>
      </w:r>
      <w:r w:rsidR="008E469A" w:rsidRPr="00390F7E">
        <w:rPr>
          <w:rFonts w:eastAsia="標楷體"/>
          <w:spacing w:val="10"/>
          <w:sz w:val="30"/>
          <w:szCs w:val="30"/>
          <w:lang w:val="en-US"/>
        </w:rPr>
        <w:t>在</w:t>
      </w:r>
      <w:r w:rsidR="00B76808" w:rsidRPr="00390F7E">
        <w:rPr>
          <w:rFonts w:eastAsia="標楷體"/>
          <w:b/>
          <w:spacing w:val="10"/>
          <w:sz w:val="30"/>
          <w:szCs w:val="30"/>
          <w:lang w:val="en-US"/>
        </w:rPr>
        <w:t>深圳</w:t>
      </w:r>
      <w:r w:rsidR="008E469A" w:rsidRPr="00390F7E">
        <w:rPr>
          <w:rFonts w:eastAsia="標楷體"/>
          <w:b/>
          <w:spacing w:val="10"/>
          <w:sz w:val="30"/>
          <w:szCs w:val="30"/>
          <w:lang w:val="en-US"/>
        </w:rPr>
        <w:t>市</w:t>
      </w:r>
      <w:r w:rsidR="008E469A" w:rsidRPr="00390F7E">
        <w:rPr>
          <w:rFonts w:eastAsia="標楷體"/>
          <w:spacing w:val="10"/>
          <w:sz w:val="30"/>
          <w:szCs w:val="30"/>
          <w:lang w:val="en-US"/>
        </w:rPr>
        <w:t>舉辦</w:t>
      </w:r>
      <w:r w:rsidRPr="00390F7E">
        <w:rPr>
          <w:rFonts w:eastAsia="標楷體"/>
          <w:spacing w:val="10"/>
          <w:sz w:val="30"/>
          <w:szCs w:val="30"/>
          <w:lang w:val="en-US"/>
        </w:rPr>
        <w:t>「</w:t>
      </w:r>
      <w:r w:rsidRPr="00390F7E">
        <w:rPr>
          <w:rStyle w:val="Strong"/>
          <w:rFonts w:eastAsia="標楷體"/>
          <w:sz w:val="30"/>
          <w:szCs w:val="30"/>
        </w:rPr>
        <w:t>201</w:t>
      </w:r>
      <w:r w:rsidR="00E56BF4">
        <w:rPr>
          <w:rStyle w:val="Strong"/>
          <w:rFonts w:eastAsia="SimSun" w:hint="eastAsia"/>
          <w:sz w:val="30"/>
          <w:szCs w:val="30"/>
        </w:rPr>
        <w:t>6</w:t>
      </w:r>
      <w:r w:rsidRPr="00390F7E">
        <w:rPr>
          <w:rStyle w:val="Strong"/>
          <w:rFonts w:eastAsia="標楷體"/>
          <w:sz w:val="30"/>
          <w:szCs w:val="30"/>
        </w:rPr>
        <w:t>年內地稅務及跨境電子商務專題講座」</w:t>
      </w:r>
      <w:r w:rsidR="008E469A" w:rsidRPr="00390F7E">
        <w:rPr>
          <w:rFonts w:eastAsia="標楷體"/>
          <w:spacing w:val="10"/>
          <w:sz w:val="30"/>
          <w:szCs w:val="30"/>
        </w:rPr>
        <w:t>，</w:t>
      </w:r>
      <w:r w:rsidRPr="00390F7E">
        <w:rPr>
          <w:rFonts w:eastAsia="標楷體"/>
          <w:spacing w:val="10"/>
          <w:sz w:val="30"/>
          <w:szCs w:val="30"/>
        </w:rPr>
        <w:t>並</w:t>
      </w:r>
      <w:r w:rsidR="008E469A" w:rsidRPr="00390F7E">
        <w:rPr>
          <w:rFonts w:eastAsia="標楷體"/>
          <w:color w:val="000000"/>
          <w:spacing w:val="10"/>
          <w:sz w:val="30"/>
          <w:szCs w:val="30"/>
        </w:rPr>
        <w:t>邀請</w:t>
      </w:r>
      <w:r w:rsidR="008A5840" w:rsidRPr="00390F7E">
        <w:rPr>
          <w:rFonts w:eastAsia="標楷體"/>
          <w:b/>
          <w:color w:val="000000"/>
          <w:spacing w:val="10"/>
          <w:sz w:val="30"/>
          <w:szCs w:val="30"/>
        </w:rPr>
        <w:t>普華永道會計師事務所的</w:t>
      </w:r>
      <w:r w:rsidR="008E469A" w:rsidRPr="00390F7E">
        <w:rPr>
          <w:rFonts w:eastAsia="標楷體"/>
          <w:b/>
          <w:color w:val="000000"/>
          <w:spacing w:val="10"/>
          <w:sz w:val="30"/>
          <w:szCs w:val="30"/>
        </w:rPr>
        <w:t>專家</w:t>
      </w:r>
      <w:r w:rsidR="008E469A" w:rsidRPr="00390F7E">
        <w:rPr>
          <w:rFonts w:eastAsia="標楷體"/>
          <w:color w:val="000000"/>
          <w:spacing w:val="10"/>
          <w:sz w:val="30"/>
          <w:szCs w:val="30"/>
        </w:rPr>
        <w:t>就以下三個議題進行深入的探討：</w:t>
      </w:r>
    </w:p>
    <w:p w:rsidR="008E469A" w:rsidRPr="00390F7E" w:rsidRDefault="008E469A" w:rsidP="00760547">
      <w:pPr>
        <w:snapToGrid w:val="0"/>
        <w:jc w:val="both"/>
        <w:rPr>
          <w:rFonts w:eastAsia="標楷體"/>
          <w:b/>
          <w:i/>
          <w:spacing w:val="10"/>
          <w:sz w:val="30"/>
          <w:szCs w:val="30"/>
        </w:rPr>
      </w:pPr>
    </w:p>
    <w:p w:rsidR="00874CC0" w:rsidRPr="00390F7E" w:rsidRDefault="00DE34D5" w:rsidP="00874CC0">
      <w:pPr>
        <w:jc w:val="both"/>
        <w:rPr>
          <w:rFonts w:eastAsia="標楷體"/>
          <w:b/>
          <w:color w:val="000000"/>
          <w:sz w:val="30"/>
          <w:szCs w:val="30"/>
        </w:rPr>
      </w:pPr>
      <w:r w:rsidRPr="00390F7E">
        <w:rPr>
          <w:rFonts w:eastAsia="標楷體"/>
          <w:b/>
          <w:i/>
          <w:spacing w:val="10"/>
          <w:sz w:val="30"/>
          <w:szCs w:val="30"/>
        </w:rPr>
        <w:t>稅務</w:t>
      </w:r>
      <w:r w:rsidRPr="00390F7E">
        <w:rPr>
          <w:rFonts w:eastAsia="標楷體"/>
          <w:b/>
          <w:i/>
          <w:spacing w:val="10"/>
          <w:sz w:val="30"/>
          <w:szCs w:val="30"/>
        </w:rPr>
        <w:t xml:space="preserve"> -</w:t>
      </w:r>
      <w:r w:rsidR="008E469A" w:rsidRPr="00390F7E">
        <w:rPr>
          <w:rFonts w:eastAsia="標楷體"/>
          <w:b/>
          <w:i/>
          <w:spacing w:val="10"/>
          <w:sz w:val="30"/>
          <w:szCs w:val="30"/>
          <w:lang w:eastAsia="zh-CN"/>
        </w:rPr>
        <w:t xml:space="preserve"> </w:t>
      </w:r>
      <w:r w:rsidR="004C5BAA" w:rsidRPr="00390F7E">
        <w:rPr>
          <w:rFonts w:eastAsia="標楷體"/>
          <w:spacing w:val="10"/>
          <w:sz w:val="30"/>
          <w:szCs w:val="30"/>
        </w:rPr>
        <w:t>稅基侵蝕和利潤轉移（</w:t>
      </w:r>
      <w:r w:rsidR="004C5BAA" w:rsidRPr="00390F7E">
        <w:rPr>
          <w:rFonts w:eastAsia="標楷體"/>
          <w:spacing w:val="10"/>
          <w:sz w:val="30"/>
          <w:szCs w:val="30"/>
        </w:rPr>
        <w:t>Base Erosion and Profit Shifting</w:t>
      </w:r>
      <w:r w:rsidR="008E469A" w:rsidRPr="00390F7E">
        <w:rPr>
          <w:rFonts w:eastAsia="標楷體"/>
          <w:spacing w:val="10"/>
          <w:sz w:val="30"/>
          <w:szCs w:val="30"/>
          <w:lang w:eastAsia="zh-CN"/>
        </w:rPr>
        <w:t xml:space="preserve"> (BEPS)</w:t>
      </w:r>
      <w:r w:rsidR="004C5BAA" w:rsidRPr="00390F7E">
        <w:rPr>
          <w:rFonts w:eastAsia="標楷體"/>
          <w:spacing w:val="10"/>
          <w:sz w:val="30"/>
          <w:szCs w:val="30"/>
        </w:rPr>
        <w:t>）是當前全球最熱門的稅務議題之</w:t>
      </w:r>
      <w:proofErr w:type="gramStart"/>
      <w:r w:rsidR="004C5BAA" w:rsidRPr="00390F7E">
        <w:rPr>
          <w:rFonts w:eastAsia="標楷體"/>
          <w:spacing w:val="10"/>
          <w:sz w:val="30"/>
          <w:szCs w:val="30"/>
        </w:rPr>
        <w:t>一</w:t>
      </w:r>
      <w:proofErr w:type="gramEnd"/>
      <w:r w:rsidR="004C5BAA" w:rsidRPr="00390F7E">
        <w:rPr>
          <w:rFonts w:eastAsia="標楷體"/>
          <w:spacing w:val="10"/>
          <w:sz w:val="30"/>
          <w:szCs w:val="30"/>
        </w:rPr>
        <w:t>。中國是</w:t>
      </w:r>
      <w:r w:rsidR="009B0FC7" w:rsidRPr="00390F7E">
        <w:rPr>
          <w:rFonts w:eastAsia="標楷體"/>
          <w:spacing w:val="10"/>
          <w:sz w:val="30"/>
          <w:szCs w:val="30"/>
        </w:rPr>
        <w:t>其中</w:t>
      </w:r>
      <w:r w:rsidR="004C5BAA" w:rsidRPr="00390F7E">
        <w:rPr>
          <w:rFonts w:eastAsia="標楷體"/>
          <w:spacing w:val="10"/>
          <w:sz w:val="30"/>
          <w:szCs w:val="30"/>
        </w:rPr>
        <w:t>積極參與</w:t>
      </w:r>
      <w:r w:rsidR="004C5BAA" w:rsidRPr="00390F7E">
        <w:rPr>
          <w:rFonts w:eastAsia="標楷體"/>
          <w:spacing w:val="10"/>
          <w:sz w:val="30"/>
          <w:szCs w:val="30"/>
        </w:rPr>
        <w:t>BEPS</w:t>
      </w:r>
      <w:r w:rsidR="004C5BAA" w:rsidRPr="00390F7E">
        <w:rPr>
          <w:rFonts w:eastAsia="標楷體"/>
          <w:spacing w:val="10"/>
          <w:sz w:val="30"/>
          <w:szCs w:val="30"/>
        </w:rPr>
        <w:t>行動計劃的國家</w:t>
      </w:r>
      <w:r w:rsidR="007B6AAD" w:rsidRPr="00390F7E">
        <w:rPr>
          <w:rFonts w:eastAsia="標楷體"/>
          <w:spacing w:val="10"/>
          <w:sz w:val="30"/>
          <w:szCs w:val="30"/>
        </w:rPr>
        <w:t>。</w:t>
      </w:r>
      <w:r w:rsidR="00554564" w:rsidRPr="00390F7E">
        <w:rPr>
          <w:rFonts w:eastAsia="標楷體"/>
          <w:spacing w:val="10"/>
          <w:sz w:val="30"/>
          <w:szCs w:val="30"/>
        </w:rPr>
        <w:t>稅務專家將介紹</w:t>
      </w:r>
      <w:r w:rsidR="004C5BAA" w:rsidRPr="00390F7E">
        <w:rPr>
          <w:rFonts w:eastAsia="標楷體"/>
          <w:spacing w:val="10"/>
          <w:sz w:val="30"/>
          <w:szCs w:val="30"/>
        </w:rPr>
        <w:t>中國稅務局</w:t>
      </w:r>
      <w:r w:rsidR="00554564" w:rsidRPr="00390F7E">
        <w:rPr>
          <w:rFonts w:eastAsia="標楷體"/>
          <w:spacing w:val="10"/>
          <w:sz w:val="30"/>
          <w:szCs w:val="30"/>
        </w:rPr>
        <w:t>新的稅收政策和</w:t>
      </w:r>
      <w:r w:rsidR="0004795D" w:rsidRPr="00390F7E">
        <w:rPr>
          <w:rFonts w:eastAsia="標楷體"/>
          <w:spacing w:val="10"/>
          <w:sz w:val="30"/>
          <w:szCs w:val="30"/>
        </w:rPr>
        <w:t>趨勢會對</w:t>
      </w:r>
      <w:r w:rsidR="004C5BAA" w:rsidRPr="00390F7E">
        <w:rPr>
          <w:rFonts w:eastAsia="標楷體"/>
          <w:spacing w:val="10"/>
          <w:sz w:val="30"/>
          <w:szCs w:val="30"/>
        </w:rPr>
        <w:t>在內地投資的香港企業</w:t>
      </w:r>
      <w:r w:rsidR="00554564" w:rsidRPr="00390F7E">
        <w:rPr>
          <w:rFonts w:eastAsia="標楷體"/>
          <w:spacing w:val="10"/>
          <w:sz w:val="30"/>
          <w:szCs w:val="30"/>
        </w:rPr>
        <w:t>產生的</w:t>
      </w:r>
      <w:r w:rsidR="00607BB2" w:rsidRPr="00390F7E">
        <w:rPr>
          <w:rFonts w:eastAsia="標楷體"/>
          <w:spacing w:val="10"/>
          <w:sz w:val="30"/>
          <w:szCs w:val="30"/>
        </w:rPr>
        <w:t>影響，</w:t>
      </w:r>
      <w:r w:rsidR="00F27443" w:rsidRPr="00390F7E">
        <w:rPr>
          <w:rFonts w:eastAsia="標楷體"/>
          <w:spacing w:val="10"/>
          <w:sz w:val="30"/>
          <w:szCs w:val="30"/>
        </w:rPr>
        <w:t>並對企業</w:t>
      </w:r>
      <w:r w:rsidR="004C5BAA" w:rsidRPr="00390F7E">
        <w:rPr>
          <w:rFonts w:eastAsia="標楷體"/>
          <w:spacing w:val="10"/>
          <w:sz w:val="30"/>
          <w:szCs w:val="30"/>
        </w:rPr>
        <w:t>如何利用更好的稅務統籌</w:t>
      </w:r>
      <w:r w:rsidR="009B0FC7" w:rsidRPr="00390F7E">
        <w:rPr>
          <w:rFonts w:eastAsia="標楷體"/>
          <w:spacing w:val="10"/>
          <w:sz w:val="30"/>
          <w:szCs w:val="30"/>
        </w:rPr>
        <w:t>，</w:t>
      </w:r>
      <w:r w:rsidR="004C5BAA" w:rsidRPr="00390F7E">
        <w:rPr>
          <w:rFonts w:eastAsia="標楷體"/>
          <w:spacing w:val="10"/>
          <w:sz w:val="30"/>
          <w:szCs w:val="30"/>
        </w:rPr>
        <w:t>避</w:t>
      </w:r>
      <w:r w:rsidR="00874CC0" w:rsidRPr="00390F7E">
        <w:rPr>
          <w:rFonts w:eastAsia="標楷體"/>
          <w:spacing w:val="10"/>
          <w:sz w:val="30"/>
          <w:szCs w:val="30"/>
        </w:rPr>
        <w:t>免</w:t>
      </w:r>
      <w:r w:rsidR="004C5BAA" w:rsidRPr="00390F7E">
        <w:rPr>
          <w:rFonts w:eastAsia="標楷體"/>
          <w:spacing w:val="10"/>
          <w:sz w:val="30"/>
          <w:szCs w:val="30"/>
        </w:rPr>
        <w:t>新稅收規則下帶來的稅務風險</w:t>
      </w:r>
      <w:r w:rsidR="004A4AB6" w:rsidRPr="00390F7E">
        <w:rPr>
          <w:rFonts w:eastAsia="標楷體"/>
          <w:spacing w:val="10"/>
          <w:sz w:val="30"/>
          <w:szCs w:val="30"/>
        </w:rPr>
        <w:t>給</w:t>
      </w:r>
      <w:r w:rsidR="0058664E" w:rsidRPr="00390F7E">
        <w:rPr>
          <w:rFonts w:eastAsia="標楷體"/>
          <w:spacing w:val="10"/>
          <w:sz w:val="30"/>
          <w:szCs w:val="30"/>
        </w:rPr>
        <w:t>出建議</w:t>
      </w:r>
      <w:r w:rsidR="00607BB2" w:rsidRPr="00390F7E">
        <w:rPr>
          <w:rFonts w:eastAsia="標楷體"/>
          <w:spacing w:val="10"/>
          <w:sz w:val="30"/>
          <w:szCs w:val="30"/>
        </w:rPr>
        <w:t>。</w:t>
      </w:r>
    </w:p>
    <w:p w:rsidR="008E469A" w:rsidRPr="00390F7E" w:rsidRDefault="008E469A" w:rsidP="00760547">
      <w:pPr>
        <w:snapToGrid w:val="0"/>
        <w:jc w:val="both"/>
        <w:rPr>
          <w:rFonts w:eastAsia="標楷體"/>
          <w:b/>
          <w:i/>
          <w:spacing w:val="10"/>
          <w:sz w:val="30"/>
          <w:szCs w:val="30"/>
          <w:lang w:eastAsia="zh-HK"/>
        </w:rPr>
      </w:pPr>
    </w:p>
    <w:p w:rsidR="004556A0" w:rsidRPr="00390F7E" w:rsidRDefault="008E469A" w:rsidP="00DE7220">
      <w:pPr>
        <w:snapToGrid w:val="0"/>
        <w:jc w:val="both"/>
        <w:rPr>
          <w:rFonts w:eastAsia="標楷體"/>
          <w:spacing w:val="10"/>
          <w:sz w:val="30"/>
          <w:szCs w:val="30"/>
        </w:rPr>
      </w:pPr>
      <w:r w:rsidRPr="00390F7E">
        <w:rPr>
          <w:rFonts w:eastAsia="標楷體"/>
          <w:b/>
          <w:i/>
          <w:color w:val="000000"/>
          <w:spacing w:val="10"/>
          <w:kern w:val="2"/>
          <w:sz w:val="30"/>
          <w:szCs w:val="30"/>
        </w:rPr>
        <w:t>個人所得稅特點問題</w:t>
      </w:r>
      <w:r w:rsidRPr="00390F7E">
        <w:rPr>
          <w:rFonts w:eastAsia="標楷體"/>
          <w:b/>
          <w:i/>
          <w:color w:val="000000"/>
          <w:spacing w:val="10"/>
          <w:kern w:val="2"/>
          <w:sz w:val="30"/>
          <w:szCs w:val="30"/>
        </w:rPr>
        <w:t xml:space="preserve"> -</w:t>
      </w:r>
      <w:r w:rsidR="00874CC0" w:rsidRPr="00390F7E">
        <w:rPr>
          <w:rFonts w:eastAsia="標楷體"/>
          <w:b/>
          <w:i/>
          <w:color w:val="000000"/>
          <w:spacing w:val="10"/>
          <w:kern w:val="2"/>
          <w:sz w:val="30"/>
          <w:szCs w:val="30"/>
        </w:rPr>
        <w:t xml:space="preserve"> </w:t>
      </w:r>
      <w:r w:rsidR="00874CC0" w:rsidRPr="00390F7E">
        <w:rPr>
          <w:rFonts w:eastAsia="標楷體"/>
          <w:spacing w:val="10"/>
          <w:sz w:val="30"/>
          <w:szCs w:val="30"/>
        </w:rPr>
        <w:t>越來越多香港人由於工作關係常駐在內地或在內地和香港之間往來頻繁，</w:t>
      </w:r>
      <w:r w:rsidR="00682B6C" w:rsidRPr="00390F7E">
        <w:rPr>
          <w:rFonts w:eastAsia="標楷體"/>
          <w:spacing w:val="10"/>
          <w:sz w:val="30"/>
          <w:szCs w:val="30"/>
        </w:rPr>
        <w:t>內地的</w:t>
      </w:r>
      <w:r w:rsidR="00874CC0" w:rsidRPr="00390F7E">
        <w:rPr>
          <w:rFonts w:eastAsia="標楷體"/>
          <w:spacing w:val="10"/>
          <w:sz w:val="30"/>
          <w:szCs w:val="30"/>
        </w:rPr>
        <w:t>個人所得稅也是港商關注問題。</w:t>
      </w:r>
      <w:r w:rsidRPr="00390F7E">
        <w:rPr>
          <w:rFonts w:eastAsia="標楷體"/>
          <w:spacing w:val="10"/>
          <w:sz w:val="30"/>
          <w:szCs w:val="30"/>
        </w:rPr>
        <w:t>稅務專家將</w:t>
      </w:r>
      <w:r w:rsidR="007202B7" w:rsidRPr="00390F7E">
        <w:rPr>
          <w:rFonts w:eastAsia="標楷體"/>
          <w:spacing w:val="10"/>
          <w:sz w:val="30"/>
          <w:szCs w:val="30"/>
        </w:rPr>
        <w:t>通過案例</w:t>
      </w:r>
      <w:r w:rsidRPr="00390F7E">
        <w:rPr>
          <w:rFonts w:eastAsia="標楷體"/>
          <w:spacing w:val="10"/>
          <w:sz w:val="30"/>
          <w:szCs w:val="30"/>
        </w:rPr>
        <w:t>分享近期稅務機關對個人所得稅自查自補的</w:t>
      </w:r>
      <w:r w:rsidR="007202B7" w:rsidRPr="00390F7E">
        <w:rPr>
          <w:rFonts w:eastAsia="標楷體"/>
          <w:spacing w:val="10"/>
          <w:sz w:val="30"/>
          <w:szCs w:val="30"/>
        </w:rPr>
        <w:t>關注點、風險點</w:t>
      </w:r>
      <w:r w:rsidRPr="00390F7E">
        <w:rPr>
          <w:rFonts w:eastAsia="標楷體"/>
          <w:spacing w:val="10"/>
          <w:sz w:val="30"/>
          <w:szCs w:val="30"/>
        </w:rPr>
        <w:t>及企業的應對策略，影響跨境工作員工的</w:t>
      </w:r>
      <w:r w:rsidR="007202B7" w:rsidRPr="00390F7E">
        <w:rPr>
          <w:rFonts w:eastAsia="標楷體"/>
          <w:spacing w:val="10"/>
          <w:sz w:val="30"/>
          <w:szCs w:val="30"/>
        </w:rPr>
        <w:t>常見</w:t>
      </w:r>
      <w:r w:rsidRPr="00390F7E">
        <w:rPr>
          <w:rFonts w:eastAsia="標楷體"/>
          <w:spacing w:val="10"/>
          <w:sz w:val="30"/>
          <w:szCs w:val="30"/>
        </w:rPr>
        <w:t>稅務問題以及個稅方案執行時需留意的要領。</w:t>
      </w:r>
    </w:p>
    <w:p w:rsidR="00760547" w:rsidRPr="00390F7E" w:rsidRDefault="00760547" w:rsidP="00DE7220">
      <w:pPr>
        <w:snapToGrid w:val="0"/>
        <w:jc w:val="both"/>
        <w:rPr>
          <w:rFonts w:eastAsia="標楷體"/>
          <w:spacing w:val="10"/>
          <w:sz w:val="30"/>
          <w:szCs w:val="30"/>
        </w:rPr>
      </w:pPr>
    </w:p>
    <w:p w:rsidR="004F130E" w:rsidRPr="00390F7E" w:rsidRDefault="004F130E" w:rsidP="006C535E">
      <w:pPr>
        <w:snapToGrid w:val="0"/>
        <w:jc w:val="both"/>
        <w:rPr>
          <w:rFonts w:eastAsia="標楷體"/>
          <w:color w:val="000000"/>
          <w:spacing w:val="10"/>
          <w:sz w:val="30"/>
          <w:szCs w:val="30"/>
        </w:rPr>
      </w:pPr>
      <w:r w:rsidRPr="00390F7E">
        <w:rPr>
          <w:rFonts w:eastAsia="標楷體"/>
          <w:b/>
          <w:i/>
          <w:spacing w:val="10"/>
          <w:sz w:val="30"/>
          <w:szCs w:val="30"/>
        </w:rPr>
        <w:t>電子商務</w:t>
      </w:r>
      <w:r w:rsidRPr="00390F7E">
        <w:rPr>
          <w:rFonts w:eastAsia="標楷體"/>
          <w:b/>
          <w:i/>
          <w:spacing w:val="10"/>
          <w:sz w:val="30"/>
          <w:szCs w:val="30"/>
        </w:rPr>
        <w:t xml:space="preserve"> </w:t>
      </w:r>
      <w:r w:rsidR="00303D5C" w:rsidRPr="00390F7E">
        <w:rPr>
          <w:rFonts w:eastAsia="標楷體"/>
          <w:b/>
          <w:i/>
          <w:spacing w:val="10"/>
          <w:sz w:val="30"/>
          <w:szCs w:val="30"/>
        </w:rPr>
        <w:t>–</w:t>
      </w:r>
      <w:r w:rsidR="00571FA9" w:rsidRPr="00390F7E">
        <w:rPr>
          <w:rFonts w:eastAsia="標楷體"/>
          <w:spacing w:val="10"/>
          <w:sz w:val="30"/>
          <w:szCs w:val="30"/>
        </w:rPr>
        <w:t>近年來</w:t>
      </w:r>
      <w:r w:rsidR="00AE0C9A" w:rsidRPr="00390F7E">
        <w:rPr>
          <w:rFonts w:eastAsia="標楷體"/>
          <w:spacing w:val="10"/>
          <w:sz w:val="30"/>
          <w:szCs w:val="30"/>
        </w:rPr>
        <w:t>內地</w:t>
      </w:r>
      <w:r w:rsidR="00571FA9" w:rsidRPr="00390F7E">
        <w:rPr>
          <w:rFonts w:eastAsia="標楷體"/>
          <w:spacing w:val="10"/>
          <w:sz w:val="30"/>
          <w:szCs w:val="30"/>
        </w:rPr>
        <w:t>政府大力扶持電子商務發展，</w:t>
      </w:r>
      <w:r w:rsidRPr="00390F7E">
        <w:rPr>
          <w:rFonts w:eastAsia="標楷體"/>
          <w:spacing w:val="10"/>
          <w:sz w:val="30"/>
          <w:szCs w:val="30"/>
        </w:rPr>
        <w:t>出臺了</w:t>
      </w:r>
      <w:r w:rsidR="00FF69C2" w:rsidRPr="00390F7E">
        <w:rPr>
          <w:rFonts w:eastAsia="標楷體"/>
          <w:spacing w:val="10"/>
          <w:sz w:val="30"/>
          <w:szCs w:val="30"/>
        </w:rPr>
        <w:t>多項促進零售及電子商務的政策</w:t>
      </w:r>
      <w:r w:rsidR="009B0FC7" w:rsidRPr="00390F7E">
        <w:rPr>
          <w:rFonts w:eastAsia="標楷體"/>
          <w:spacing w:val="10"/>
          <w:sz w:val="30"/>
          <w:szCs w:val="30"/>
        </w:rPr>
        <w:t>，</w:t>
      </w:r>
      <w:r w:rsidR="00FF69C2" w:rsidRPr="00390F7E">
        <w:rPr>
          <w:rFonts w:eastAsia="標楷體"/>
          <w:spacing w:val="10"/>
          <w:sz w:val="30"/>
          <w:szCs w:val="30"/>
        </w:rPr>
        <w:t>並在一些地區發展</w:t>
      </w:r>
      <w:r w:rsidR="009B0FC7" w:rsidRPr="00390F7E">
        <w:rPr>
          <w:rFonts w:eastAsia="標楷體"/>
          <w:spacing w:val="10"/>
          <w:sz w:val="30"/>
          <w:szCs w:val="30"/>
        </w:rPr>
        <w:t>多樣化的</w:t>
      </w:r>
      <w:r w:rsidR="00FF69C2" w:rsidRPr="00390F7E">
        <w:rPr>
          <w:rFonts w:eastAsia="標楷體"/>
          <w:spacing w:val="10"/>
          <w:sz w:val="30"/>
          <w:szCs w:val="30"/>
        </w:rPr>
        <w:t>跨境電子商務。</w:t>
      </w:r>
      <w:r w:rsidR="00AE0C9A" w:rsidRPr="00390F7E">
        <w:rPr>
          <w:rFonts w:eastAsia="標楷體"/>
          <w:color w:val="000000"/>
          <w:sz w:val="30"/>
          <w:szCs w:val="30"/>
        </w:rPr>
        <w:t>專家將介紹</w:t>
      </w:r>
      <w:r w:rsidR="008E469A" w:rsidRPr="00390F7E">
        <w:rPr>
          <w:rFonts w:eastAsia="標楷體"/>
          <w:color w:val="000000"/>
          <w:sz w:val="30"/>
          <w:szCs w:val="30"/>
        </w:rPr>
        <w:t>內地零售及電子商務市場</w:t>
      </w:r>
      <w:r w:rsidR="00303D5C" w:rsidRPr="00390F7E">
        <w:rPr>
          <w:rFonts w:eastAsia="標楷體"/>
          <w:color w:val="000000"/>
          <w:sz w:val="30"/>
          <w:szCs w:val="30"/>
        </w:rPr>
        <w:t>的</w:t>
      </w:r>
      <w:r w:rsidR="008E469A" w:rsidRPr="00390F7E">
        <w:rPr>
          <w:rFonts w:eastAsia="標楷體"/>
          <w:color w:val="000000"/>
          <w:sz w:val="30"/>
          <w:szCs w:val="30"/>
        </w:rPr>
        <w:t>發展情況</w:t>
      </w:r>
      <w:r w:rsidR="00303D5C" w:rsidRPr="00390F7E">
        <w:rPr>
          <w:rFonts w:eastAsia="標楷體"/>
          <w:color w:val="000000"/>
          <w:sz w:val="30"/>
          <w:szCs w:val="30"/>
        </w:rPr>
        <w:t>及</w:t>
      </w:r>
      <w:r w:rsidR="008E469A" w:rsidRPr="00390F7E">
        <w:rPr>
          <w:rFonts w:eastAsia="標楷體"/>
          <w:color w:val="000000"/>
          <w:sz w:val="30"/>
          <w:szCs w:val="30"/>
        </w:rPr>
        <w:t>趨勢</w:t>
      </w:r>
      <w:r w:rsidR="00303D5C" w:rsidRPr="00390F7E">
        <w:rPr>
          <w:rFonts w:eastAsia="標楷體"/>
          <w:color w:val="000000"/>
          <w:sz w:val="30"/>
          <w:szCs w:val="30"/>
        </w:rPr>
        <w:t>，</w:t>
      </w:r>
      <w:r w:rsidR="00AE0C9A" w:rsidRPr="00390F7E">
        <w:rPr>
          <w:rFonts w:eastAsia="標楷體"/>
          <w:color w:val="000000"/>
          <w:sz w:val="30"/>
          <w:szCs w:val="30"/>
        </w:rPr>
        <w:t>分享</w:t>
      </w:r>
      <w:r w:rsidR="008E469A" w:rsidRPr="00390F7E">
        <w:rPr>
          <w:rFonts w:eastAsia="標楷體"/>
          <w:color w:val="000000"/>
          <w:sz w:val="30"/>
          <w:szCs w:val="30"/>
        </w:rPr>
        <w:t>內地</w:t>
      </w:r>
      <w:r w:rsidR="00AE0C9A" w:rsidRPr="00390F7E">
        <w:rPr>
          <w:rFonts w:eastAsia="標楷體"/>
          <w:color w:val="000000"/>
          <w:sz w:val="30"/>
          <w:szCs w:val="30"/>
        </w:rPr>
        <w:t>跨境電子商務常見的模式</w:t>
      </w:r>
      <w:r w:rsidR="008E469A" w:rsidRPr="00390F7E">
        <w:rPr>
          <w:rFonts w:eastAsia="標楷體"/>
          <w:color w:val="000000"/>
          <w:sz w:val="30"/>
          <w:szCs w:val="30"/>
        </w:rPr>
        <w:t>及需要</w:t>
      </w:r>
      <w:r w:rsidR="00AE0C9A" w:rsidRPr="00390F7E">
        <w:rPr>
          <w:rFonts w:eastAsia="標楷體"/>
          <w:color w:val="000000"/>
          <w:sz w:val="30"/>
          <w:szCs w:val="30"/>
        </w:rPr>
        <w:t>注意</w:t>
      </w:r>
      <w:r w:rsidR="008E469A" w:rsidRPr="00390F7E">
        <w:rPr>
          <w:rFonts w:eastAsia="標楷體"/>
          <w:color w:val="000000"/>
          <w:sz w:val="30"/>
          <w:szCs w:val="30"/>
        </w:rPr>
        <w:t>的</w:t>
      </w:r>
      <w:r w:rsidR="00AE0C9A" w:rsidRPr="00390F7E">
        <w:rPr>
          <w:rFonts w:eastAsia="標楷體"/>
          <w:color w:val="000000"/>
          <w:sz w:val="30"/>
          <w:szCs w:val="30"/>
        </w:rPr>
        <w:t>稅務和運營方面的</w:t>
      </w:r>
      <w:r w:rsidR="008E469A" w:rsidRPr="00390F7E">
        <w:rPr>
          <w:rFonts w:eastAsia="標楷體"/>
          <w:color w:val="000000"/>
          <w:sz w:val="30"/>
          <w:szCs w:val="30"/>
        </w:rPr>
        <w:t>問題</w:t>
      </w:r>
      <w:r w:rsidR="000B235F" w:rsidRPr="00390F7E">
        <w:rPr>
          <w:rFonts w:eastAsia="標楷體"/>
          <w:color w:val="000000"/>
          <w:sz w:val="30"/>
          <w:szCs w:val="30"/>
        </w:rPr>
        <w:t>，</w:t>
      </w:r>
      <w:r w:rsidR="00AE0C9A" w:rsidRPr="00390F7E">
        <w:rPr>
          <w:rFonts w:eastAsia="標楷體"/>
          <w:color w:val="000000"/>
          <w:sz w:val="30"/>
          <w:szCs w:val="30"/>
        </w:rPr>
        <w:t>並對</w:t>
      </w:r>
      <w:r w:rsidR="008E469A" w:rsidRPr="00390F7E">
        <w:rPr>
          <w:rFonts w:eastAsia="標楷體"/>
          <w:color w:val="000000"/>
          <w:sz w:val="30"/>
          <w:szCs w:val="30"/>
        </w:rPr>
        <w:t>港商</w:t>
      </w:r>
      <w:r w:rsidR="00AE0C9A" w:rsidRPr="00390F7E">
        <w:rPr>
          <w:rFonts w:eastAsia="標楷體"/>
          <w:color w:val="000000"/>
          <w:sz w:val="30"/>
          <w:szCs w:val="30"/>
        </w:rPr>
        <w:t>提出相關建議</w:t>
      </w:r>
      <w:r w:rsidR="000B235F" w:rsidRPr="00390F7E">
        <w:rPr>
          <w:rFonts w:eastAsia="標楷體"/>
          <w:color w:val="000000"/>
          <w:sz w:val="30"/>
          <w:szCs w:val="30"/>
        </w:rPr>
        <w:t>。</w:t>
      </w:r>
    </w:p>
    <w:p w:rsidR="00B329A6" w:rsidRPr="00390F7E" w:rsidRDefault="00B329A6" w:rsidP="00B15E3D">
      <w:pPr>
        <w:snapToGrid w:val="0"/>
        <w:jc w:val="both"/>
        <w:rPr>
          <w:rFonts w:eastAsia="標楷體"/>
          <w:spacing w:val="10"/>
          <w:sz w:val="30"/>
          <w:szCs w:val="30"/>
          <w:lang w:val="en-US"/>
        </w:rPr>
      </w:pPr>
    </w:p>
    <w:p w:rsidR="00EE7F1C" w:rsidRPr="00390F7E" w:rsidRDefault="00874CC0" w:rsidP="00B15E3D">
      <w:pPr>
        <w:snapToGrid w:val="0"/>
        <w:jc w:val="both"/>
        <w:rPr>
          <w:rFonts w:eastAsia="標楷體"/>
          <w:spacing w:val="10"/>
          <w:sz w:val="28"/>
          <w:szCs w:val="28"/>
          <w:lang w:val="en-US"/>
        </w:rPr>
      </w:pPr>
      <w:r w:rsidRPr="00390F7E">
        <w:rPr>
          <w:rFonts w:eastAsia="標楷體"/>
          <w:spacing w:val="10"/>
          <w:sz w:val="30"/>
          <w:szCs w:val="30"/>
          <w:lang w:val="en-US"/>
        </w:rPr>
        <w:t>有關</w:t>
      </w:r>
      <w:r w:rsidR="00DE34D5" w:rsidRPr="00390F7E">
        <w:rPr>
          <w:rFonts w:eastAsia="標楷體"/>
          <w:spacing w:val="10"/>
          <w:sz w:val="30"/>
          <w:szCs w:val="30"/>
          <w:lang w:val="en-US"/>
        </w:rPr>
        <w:t>講</w:t>
      </w:r>
      <w:r w:rsidR="00DE34D5" w:rsidRPr="00390F7E">
        <w:rPr>
          <w:rFonts w:eastAsia="標楷體"/>
          <w:spacing w:val="10"/>
          <w:sz w:val="30"/>
          <w:szCs w:val="30"/>
        </w:rPr>
        <w:t>座</w:t>
      </w:r>
      <w:r w:rsidRPr="00390F7E">
        <w:rPr>
          <w:rFonts w:eastAsia="標楷體"/>
          <w:spacing w:val="10"/>
          <w:sz w:val="30"/>
          <w:szCs w:val="30"/>
        </w:rPr>
        <w:t>的安排</w:t>
      </w:r>
      <w:r w:rsidR="00DE34D5" w:rsidRPr="00390F7E">
        <w:rPr>
          <w:rFonts w:eastAsia="標楷體"/>
          <w:sz w:val="30"/>
          <w:szCs w:val="30"/>
          <w:lang w:val="en-US"/>
        </w:rPr>
        <w:t>詳情如下：</w:t>
      </w:r>
    </w:p>
    <w:p w:rsidR="00A56D15" w:rsidRPr="00390F7E" w:rsidRDefault="00DB09A8" w:rsidP="00320E06">
      <w:pPr>
        <w:ind w:rightChars="-197" w:right="-512"/>
        <w:rPr>
          <w:rFonts w:eastAsia="標楷體"/>
          <w:b/>
          <w:sz w:val="24"/>
          <w:lang w:val="en-US"/>
        </w:rPr>
      </w:pPr>
      <w:r w:rsidRPr="00390F7E">
        <w:rPr>
          <w:rFonts w:eastAsia="標楷體"/>
          <w:noProof/>
          <w:sz w:val="24"/>
          <w:lang w:val="en-US"/>
        </w:rPr>
        <mc:AlternateContent>
          <mc:Choice Requires="wps">
            <w:drawing>
              <wp:anchor distT="0" distB="0" distL="114300" distR="114300" simplePos="0" relativeHeight="251656192" behindDoc="0" locked="0" layoutInCell="1" allowOverlap="1" wp14:anchorId="2AC5B234" wp14:editId="7D52425D">
                <wp:simplePos x="0" y="0"/>
                <wp:positionH relativeFrom="column">
                  <wp:posOffset>-57150</wp:posOffset>
                </wp:positionH>
                <wp:positionV relativeFrom="paragraph">
                  <wp:posOffset>79376</wp:posOffset>
                </wp:positionV>
                <wp:extent cx="6327775" cy="1695450"/>
                <wp:effectExtent l="19050" t="19050" r="158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1695450"/>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4.5pt;margin-top:6.25pt;width:498.2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" filled="f" strokeweight="2.25pt">
                <v:stroke dashstyle="1 1"/>
              </v:roundrect>
            </w:pict>
          </mc:Fallback>
        </mc:AlternateContent>
      </w:r>
    </w:p>
    <w:p w:rsidR="00A06AF3" w:rsidRPr="00390F7E" w:rsidRDefault="00DE34D5" w:rsidP="00D34FD8">
      <w:pPr>
        <w:tabs>
          <w:tab w:val="left" w:pos="1843"/>
        </w:tabs>
        <w:snapToGrid w:val="0"/>
        <w:ind w:firstLine="360"/>
        <w:jc w:val="both"/>
        <w:rPr>
          <w:rFonts w:eastAsia="標楷體"/>
          <w:b/>
          <w:bCs/>
          <w:sz w:val="30"/>
          <w:szCs w:val="30"/>
          <w:lang w:val="en-US"/>
        </w:rPr>
      </w:pPr>
      <w:r w:rsidRPr="00390F7E">
        <w:rPr>
          <w:rFonts w:eastAsia="標楷體"/>
          <w:b/>
          <w:sz w:val="30"/>
          <w:szCs w:val="30"/>
          <w:lang w:val="en-US"/>
        </w:rPr>
        <w:t>日</w:t>
      </w:r>
      <w:r w:rsidR="004753E6" w:rsidRPr="00390F7E">
        <w:rPr>
          <w:rFonts w:eastAsia="標楷體"/>
          <w:b/>
          <w:sz w:val="30"/>
          <w:szCs w:val="30"/>
          <w:lang w:val="en-US"/>
        </w:rPr>
        <w:t xml:space="preserve">　</w:t>
      </w:r>
      <w:r w:rsidRPr="00390F7E">
        <w:rPr>
          <w:rFonts w:eastAsia="標楷體"/>
          <w:b/>
          <w:sz w:val="30"/>
          <w:szCs w:val="30"/>
          <w:lang w:val="en-US"/>
        </w:rPr>
        <w:t>期：</w:t>
      </w:r>
      <w:r w:rsidRPr="00390F7E">
        <w:rPr>
          <w:rFonts w:eastAsia="標楷體"/>
          <w:b/>
          <w:sz w:val="30"/>
          <w:szCs w:val="30"/>
          <w:lang w:val="en-US"/>
        </w:rPr>
        <w:tab/>
        <w:t>201</w:t>
      </w:r>
      <w:r w:rsidR="00B76808" w:rsidRPr="00390F7E">
        <w:rPr>
          <w:rFonts w:eastAsia="標楷體"/>
          <w:b/>
          <w:sz w:val="30"/>
          <w:szCs w:val="30"/>
          <w:lang w:val="en-US" w:eastAsia="zh-HK"/>
        </w:rPr>
        <w:t>6</w:t>
      </w:r>
      <w:r w:rsidRPr="00390F7E">
        <w:rPr>
          <w:rFonts w:eastAsia="標楷體"/>
          <w:b/>
          <w:sz w:val="30"/>
          <w:szCs w:val="30"/>
          <w:lang w:val="en-US"/>
        </w:rPr>
        <w:t>年</w:t>
      </w:r>
      <w:r w:rsidR="000D64CE" w:rsidRPr="00390F7E">
        <w:rPr>
          <w:rFonts w:eastAsia="標楷體"/>
          <w:b/>
          <w:sz w:val="30"/>
          <w:szCs w:val="30"/>
          <w:lang w:val="en-US" w:eastAsia="zh-CN"/>
        </w:rPr>
        <w:t>1</w:t>
      </w:r>
      <w:r w:rsidRPr="00390F7E">
        <w:rPr>
          <w:rFonts w:eastAsia="標楷體"/>
          <w:b/>
          <w:sz w:val="30"/>
          <w:szCs w:val="30"/>
          <w:lang w:val="en-US"/>
        </w:rPr>
        <w:t>月</w:t>
      </w:r>
      <w:r w:rsidR="003F1D2B">
        <w:rPr>
          <w:rFonts w:eastAsia="標楷體" w:hint="eastAsia"/>
          <w:b/>
          <w:sz w:val="30"/>
          <w:szCs w:val="30"/>
          <w:lang w:val="en-US" w:eastAsia="zh-HK"/>
        </w:rPr>
        <w:t>14</w:t>
      </w:r>
      <w:r w:rsidRPr="00390F7E">
        <w:rPr>
          <w:rFonts w:eastAsia="標楷體"/>
          <w:b/>
          <w:sz w:val="30"/>
          <w:szCs w:val="30"/>
          <w:lang w:val="en-US"/>
        </w:rPr>
        <w:t>日（星期</w:t>
      </w:r>
      <w:r w:rsidR="003F1D2B" w:rsidRPr="00BD7BFA">
        <w:rPr>
          <w:rFonts w:eastAsia="標楷體" w:hint="eastAsia"/>
          <w:b/>
          <w:sz w:val="30"/>
          <w:szCs w:val="30"/>
          <w:lang w:val="en-US"/>
        </w:rPr>
        <w:t>四</w:t>
      </w:r>
      <w:r w:rsidRPr="00390F7E">
        <w:rPr>
          <w:rFonts w:eastAsia="標楷體"/>
          <w:b/>
          <w:sz w:val="30"/>
          <w:szCs w:val="30"/>
          <w:lang w:val="en-US"/>
        </w:rPr>
        <w:t>）</w:t>
      </w:r>
    </w:p>
    <w:p w:rsidR="00A06AF3" w:rsidRPr="00390F7E" w:rsidRDefault="00DE34D5" w:rsidP="00D34FD8">
      <w:pPr>
        <w:tabs>
          <w:tab w:val="left" w:pos="1843"/>
        </w:tabs>
        <w:snapToGrid w:val="0"/>
        <w:ind w:firstLine="360"/>
        <w:jc w:val="both"/>
        <w:rPr>
          <w:rFonts w:eastAsia="標楷體"/>
          <w:b/>
          <w:bCs/>
          <w:sz w:val="30"/>
          <w:szCs w:val="30"/>
          <w:lang w:val="en-US"/>
        </w:rPr>
      </w:pPr>
      <w:r w:rsidRPr="00390F7E">
        <w:rPr>
          <w:rFonts w:eastAsia="標楷體"/>
          <w:b/>
          <w:sz w:val="30"/>
          <w:szCs w:val="30"/>
          <w:lang w:val="en-US"/>
        </w:rPr>
        <w:t>時</w:t>
      </w:r>
      <w:r w:rsidR="004753E6" w:rsidRPr="00390F7E">
        <w:rPr>
          <w:rFonts w:eastAsia="標楷體"/>
          <w:b/>
          <w:sz w:val="30"/>
          <w:szCs w:val="30"/>
          <w:lang w:val="en-US"/>
        </w:rPr>
        <w:t xml:space="preserve">　</w:t>
      </w:r>
      <w:r w:rsidRPr="00390F7E">
        <w:rPr>
          <w:rFonts w:eastAsia="標楷體"/>
          <w:b/>
          <w:sz w:val="30"/>
          <w:szCs w:val="30"/>
          <w:lang w:val="en-US"/>
        </w:rPr>
        <w:t>間：</w:t>
      </w:r>
      <w:r w:rsidRPr="00390F7E">
        <w:rPr>
          <w:rFonts w:eastAsia="標楷體"/>
          <w:b/>
          <w:sz w:val="30"/>
          <w:szCs w:val="30"/>
          <w:lang w:val="en-US"/>
        </w:rPr>
        <w:tab/>
      </w:r>
      <w:r w:rsidR="000D64CE" w:rsidRPr="00390F7E">
        <w:rPr>
          <w:rFonts w:eastAsia="標楷體"/>
          <w:b/>
          <w:sz w:val="30"/>
          <w:szCs w:val="30"/>
          <w:lang w:val="en-US"/>
        </w:rPr>
        <w:t>下</w:t>
      </w:r>
      <w:r w:rsidRPr="00390F7E">
        <w:rPr>
          <w:rFonts w:eastAsia="標楷體"/>
          <w:b/>
          <w:sz w:val="30"/>
          <w:szCs w:val="30"/>
          <w:lang w:val="en-US"/>
        </w:rPr>
        <w:t>午</w:t>
      </w:r>
      <w:r w:rsidR="000D64CE" w:rsidRPr="00390F7E">
        <w:rPr>
          <w:rFonts w:eastAsia="標楷體"/>
          <w:b/>
          <w:sz w:val="30"/>
          <w:szCs w:val="30"/>
          <w:lang w:val="en-US"/>
        </w:rPr>
        <w:t>2</w:t>
      </w:r>
      <w:r w:rsidRPr="00390F7E">
        <w:rPr>
          <w:rFonts w:eastAsia="標楷體"/>
          <w:b/>
          <w:sz w:val="30"/>
          <w:szCs w:val="30"/>
          <w:lang w:val="en-US"/>
        </w:rPr>
        <w:t>時</w:t>
      </w:r>
      <w:r w:rsidR="000D64CE" w:rsidRPr="00390F7E">
        <w:rPr>
          <w:rFonts w:eastAsia="標楷體"/>
          <w:b/>
          <w:sz w:val="30"/>
          <w:szCs w:val="30"/>
          <w:lang w:val="en-US"/>
        </w:rPr>
        <w:t>30</w:t>
      </w:r>
      <w:r w:rsidRPr="00390F7E">
        <w:rPr>
          <w:rFonts w:eastAsia="標楷體"/>
          <w:b/>
          <w:sz w:val="30"/>
          <w:szCs w:val="30"/>
          <w:lang w:val="en-US"/>
        </w:rPr>
        <w:t>分至</w:t>
      </w:r>
      <w:r w:rsidR="000D64CE" w:rsidRPr="00390F7E">
        <w:rPr>
          <w:rFonts w:eastAsia="標楷體"/>
          <w:b/>
          <w:sz w:val="30"/>
          <w:szCs w:val="30"/>
          <w:lang w:val="en-US"/>
        </w:rPr>
        <w:t>5</w:t>
      </w:r>
      <w:r w:rsidRPr="00390F7E">
        <w:rPr>
          <w:rFonts w:eastAsia="標楷體"/>
          <w:b/>
          <w:sz w:val="30"/>
          <w:szCs w:val="30"/>
          <w:lang w:val="en-US"/>
        </w:rPr>
        <w:t>時</w:t>
      </w:r>
      <w:r w:rsidR="000D64CE" w:rsidRPr="00390F7E">
        <w:rPr>
          <w:rFonts w:eastAsia="標楷體"/>
          <w:b/>
          <w:sz w:val="30"/>
          <w:szCs w:val="30"/>
          <w:lang w:val="en-US"/>
        </w:rPr>
        <w:t>1</w:t>
      </w:r>
      <w:r w:rsidR="007B6AAD" w:rsidRPr="00390F7E">
        <w:rPr>
          <w:rFonts w:eastAsia="標楷體"/>
          <w:b/>
          <w:sz w:val="30"/>
          <w:szCs w:val="30"/>
          <w:lang w:val="en-US"/>
        </w:rPr>
        <w:t>5</w:t>
      </w:r>
      <w:r w:rsidR="000D64CE" w:rsidRPr="00390F7E">
        <w:rPr>
          <w:rFonts w:eastAsia="標楷體"/>
          <w:b/>
          <w:sz w:val="30"/>
          <w:szCs w:val="30"/>
          <w:lang w:val="en-US"/>
        </w:rPr>
        <w:t>分</w:t>
      </w:r>
    </w:p>
    <w:p w:rsidR="00A56D15" w:rsidRPr="00390F7E" w:rsidRDefault="00DE34D5" w:rsidP="00D34FD8">
      <w:pPr>
        <w:tabs>
          <w:tab w:val="left" w:pos="1843"/>
        </w:tabs>
        <w:snapToGrid w:val="0"/>
        <w:ind w:firstLine="360"/>
        <w:jc w:val="both"/>
        <w:rPr>
          <w:rFonts w:eastAsia="標楷體"/>
          <w:b/>
          <w:bCs/>
          <w:sz w:val="30"/>
          <w:szCs w:val="30"/>
          <w:lang w:val="en-US"/>
        </w:rPr>
      </w:pPr>
      <w:r w:rsidRPr="00390F7E">
        <w:rPr>
          <w:rFonts w:eastAsia="標楷體"/>
          <w:b/>
          <w:sz w:val="30"/>
          <w:szCs w:val="30"/>
          <w:lang w:val="en-US"/>
        </w:rPr>
        <w:t>地</w:t>
      </w:r>
      <w:r w:rsidR="004753E6" w:rsidRPr="00390F7E">
        <w:rPr>
          <w:rFonts w:eastAsia="標楷體"/>
          <w:b/>
          <w:sz w:val="30"/>
          <w:szCs w:val="30"/>
          <w:lang w:val="en-US"/>
        </w:rPr>
        <w:t xml:space="preserve">　</w:t>
      </w:r>
      <w:r w:rsidRPr="00390F7E">
        <w:rPr>
          <w:rFonts w:eastAsia="標楷體"/>
          <w:b/>
          <w:sz w:val="30"/>
          <w:szCs w:val="30"/>
          <w:lang w:val="en-US"/>
        </w:rPr>
        <w:t>點：</w:t>
      </w:r>
      <w:r w:rsidRPr="00390F7E">
        <w:rPr>
          <w:rFonts w:eastAsia="標楷體"/>
          <w:b/>
          <w:sz w:val="30"/>
          <w:szCs w:val="30"/>
          <w:lang w:val="en-US"/>
        </w:rPr>
        <w:t xml:space="preserve">   </w:t>
      </w:r>
      <w:r w:rsidR="00390F7E">
        <w:rPr>
          <w:rFonts w:eastAsia="SimSun" w:hint="eastAsia"/>
          <w:b/>
          <w:sz w:val="30"/>
          <w:szCs w:val="30"/>
          <w:lang w:val="en-US"/>
        </w:rPr>
        <w:tab/>
      </w:r>
      <w:r w:rsidR="00D34FD8" w:rsidRPr="00390F7E">
        <w:rPr>
          <w:rFonts w:eastAsia="標楷體"/>
          <w:b/>
          <w:sz w:val="30"/>
          <w:szCs w:val="30"/>
          <w:lang w:val="en-US"/>
        </w:rPr>
        <w:t>深圳君悅酒店君府二廳</w:t>
      </w:r>
    </w:p>
    <w:p w:rsidR="004753E6" w:rsidRPr="00390F7E" w:rsidRDefault="00DE34D5" w:rsidP="00D34FD8">
      <w:pPr>
        <w:tabs>
          <w:tab w:val="left" w:pos="1843"/>
        </w:tabs>
        <w:snapToGrid w:val="0"/>
        <w:ind w:firstLine="360"/>
        <w:jc w:val="both"/>
        <w:rPr>
          <w:rFonts w:eastAsia="標楷體"/>
          <w:sz w:val="30"/>
          <w:szCs w:val="30"/>
          <w:lang w:val="en-US"/>
        </w:rPr>
      </w:pPr>
      <w:r w:rsidRPr="00390F7E">
        <w:rPr>
          <w:rFonts w:eastAsia="標楷體"/>
          <w:sz w:val="30"/>
          <w:szCs w:val="30"/>
          <w:lang w:val="en-US"/>
        </w:rPr>
        <w:t xml:space="preserve">  </w:t>
      </w:r>
      <w:r w:rsidR="00D34FD8" w:rsidRPr="00390F7E">
        <w:rPr>
          <w:rFonts w:eastAsia="標楷體"/>
          <w:sz w:val="30"/>
          <w:szCs w:val="30"/>
          <w:lang w:val="en-US"/>
        </w:rPr>
        <w:tab/>
      </w:r>
      <w:r w:rsidRPr="00390F7E">
        <w:rPr>
          <w:rFonts w:eastAsia="標楷體"/>
          <w:sz w:val="30"/>
          <w:szCs w:val="30"/>
          <w:lang w:val="en-US"/>
        </w:rPr>
        <w:t>【</w:t>
      </w:r>
      <w:r w:rsidR="00D34FD8" w:rsidRPr="00390F7E">
        <w:rPr>
          <w:rFonts w:eastAsia="標楷體"/>
          <w:sz w:val="30"/>
          <w:szCs w:val="30"/>
          <w:lang w:val="en-US"/>
        </w:rPr>
        <w:t>地址：</w:t>
      </w:r>
      <w:r w:rsidR="00D34FD8" w:rsidRPr="00390F7E">
        <w:rPr>
          <w:rFonts w:eastAsia="標楷體"/>
          <w:sz w:val="30"/>
          <w:szCs w:val="30"/>
        </w:rPr>
        <w:t>深圳羅湖區寶安南路</w:t>
      </w:r>
      <w:r w:rsidR="00D34FD8" w:rsidRPr="00390F7E">
        <w:rPr>
          <w:rFonts w:eastAsia="標楷體"/>
          <w:sz w:val="30"/>
          <w:szCs w:val="30"/>
        </w:rPr>
        <w:t>1881</w:t>
      </w:r>
      <w:r w:rsidR="00D34FD8" w:rsidRPr="00390F7E">
        <w:rPr>
          <w:rFonts w:eastAsia="標楷體"/>
          <w:sz w:val="30"/>
          <w:szCs w:val="30"/>
        </w:rPr>
        <w:t>號、地鐵大劇院站</w:t>
      </w:r>
      <w:r w:rsidRPr="00390F7E">
        <w:rPr>
          <w:rFonts w:eastAsia="標楷體"/>
          <w:sz w:val="30"/>
          <w:szCs w:val="30"/>
          <w:lang w:val="en-US"/>
        </w:rPr>
        <w:t>】</w:t>
      </w:r>
    </w:p>
    <w:p w:rsidR="00EE7F1C" w:rsidRPr="00390F7E" w:rsidRDefault="00DE34D5" w:rsidP="00D34FD8">
      <w:pPr>
        <w:tabs>
          <w:tab w:val="left" w:pos="1843"/>
        </w:tabs>
        <w:snapToGrid w:val="0"/>
        <w:ind w:firstLine="360"/>
        <w:jc w:val="both"/>
        <w:rPr>
          <w:rFonts w:eastAsia="標楷體"/>
          <w:sz w:val="30"/>
          <w:szCs w:val="30"/>
          <w:lang w:val="en-US"/>
        </w:rPr>
      </w:pPr>
      <w:r w:rsidRPr="00390F7E">
        <w:rPr>
          <w:rFonts w:eastAsia="標楷體"/>
          <w:b/>
          <w:sz w:val="30"/>
          <w:szCs w:val="30"/>
          <w:lang w:val="en-US"/>
        </w:rPr>
        <w:t>語</w:t>
      </w:r>
      <w:r w:rsidR="004753E6" w:rsidRPr="00390F7E">
        <w:rPr>
          <w:rFonts w:eastAsia="標楷體"/>
          <w:b/>
          <w:sz w:val="30"/>
          <w:szCs w:val="30"/>
          <w:lang w:val="en-US"/>
        </w:rPr>
        <w:t xml:space="preserve">　</w:t>
      </w:r>
      <w:r w:rsidRPr="00390F7E">
        <w:rPr>
          <w:rFonts w:eastAsia="標楷體"/>
          <w:b/>
          <w:sz w:val="30"/>
          <w:szCs w:val="30"/>
          <w:lang w:val="en-US"/>
        </w:rPr>
        <w:t>言：</w:t>
      </w:r>
      <w:r w:rsidR="00D34FD8" w:rsidRPr="00390F7E">
        <w:rPr>
          <w:rFonts w:eastAsia="標楷體"/>
          <w:b/>
          <w:sz w:val="30"/>
          <w:szCs w:val="30"/>
          <w:lang w:val="en-US"/>
        </w:rPr>
        <w:tab/>
      </w:r>
      <w:r w:rsidRPr="00390F7E">
        <w:rPr>
          <w:rFonts w:eastAsia="標楷體"/>
          <w:b/>
          <w:sz w:val="30"/>
          <w:szCs w:val="30"/>
          <w:lang w:val="en-US"/>
        </w:rPr>
        <w:t>普通話</w:t>
      </w:r>
    </w:p>
    <w:p w:rsidR="00A56D15" w:rsidRPr="00390F7E" w:rsidRDefault="00DE34D5" w:rsidP="00D34FD8">
      <w:pPr>
        <w:tabs>
          <w:tab w:val="left" w:pos="1843"/>
        </w:tabs>
        <w:snapToGrid w:val="0"/>
        <w:ind w:leftChars="140" w:left="1560" w:rightChars="57" w:right="148" w:hanging="1196"/>
        <w:jc w:val="both"/>
        <w:rPr>
          <w:rFonts w:eastAsia="標楷體"/>
          <w:b/>
          <w:sz w:val="30"/>
          <w:szCs w:val="30"/>
          <w:lang w:val="en-US"/>
        </w:rPr>
      </w:pPr>
      <w:r w:rsidRPr="00390F7E">
        <w:rPr>
          <w:rFonts w:eastAsia="標楷體"/>
          <w:b/>
          <w:sz w:val="30"/>
          <w:szCs w:val="30"/>
          <w:lang w:val="en-US"/>
        </w:rPr>
        <w:t>費</w:t>
      </w:r>
      <w:r w:rsidRPr="00390F7E">
        <w:rPr>
          <w:rFonts w:eastAsia="標楷體"/>
          <w:b/>
          <w:sz w:val="30"/>
          <w:szCs w:val="30"/>
          <w:lang w:val="en-US"/>
        </w:rPr>
        <w:t xml:space="preserve">    </w:t>
      </w:r>
      <w:r w:rsidRPr="00390F7E">
        <w:rPr>
          <w:rFonts w:eastAsia="標楷體"/>
          <w:b/>
          <w:sz w:val="30"/>
          <w:szCs w:val="30"/>
          <w:lang w:val="en-US"/>
        </w:rPr>
        <w:t>用：</w:t>
      </w:r>
      <w:r w:rsidR="00D34FD8" w:rsidRPr="00390F7E">
        <w:rPr>
          <w:rFonts w:eastAsia="標楷體"/>
          <w:b/>
          <w:sz w:val="30"/>
          <w:szCs w:val="30"/>
          <w:lang w:val="en-US"/>
        </w:rPr>
        <w:tab/>
      </w:r>
      <w:bookmarkStart w:id="0" w:name="_GoBack"/>
      <w:bookmarkEnd w:id="0"/>
      <w:r w:rsidRPr="00390F7E">
        <w:rPr>
          <w:rFonts w:eastAsia="標楷體"/>
          <w:b/>
          <w:sz w:val="30"/>
          <w:szCs w:val="30"/>
          <w:lang w:val="en-US"/>
        </w:rPr>
        <w:t>全免</w:t>
      </w:r>
    </w:p>
    <w:p w:rsidR="004753E6" w:rsidRPr="00390F7E" w:rsidRDefault="00390F7E" w:rsidP="00A56D15">
      <w:pPr>
        <w:snapToGrid w:val="0"/>
        <w:ind w:right="149" w:firstLine="365"/>
        <w:jc w:val="both"/>
        <w:rPr>
          <w:rFonts w:eastAsia="標楷體"/>
          <w:b/>
          <w:sz w:val="24"/>
          <w:lang w:val="en-US"/>
        </w:rPr>
      </w:pPr>
      <w:r w:rsidRPr="00390F7E">
        <w:rPr>
          <w:rFonts w:eastAsia="標楷體"/>
          <w:noProof/>
          <w:color w:val="000000"/>
          <w:spacing w:val="10"/>
          <w:sz w:val="30"/>
          <w:szCs w:val="30"/>
          <w:lang w:val="en-US"/>
        </w:rPr>
        <w:lastRenderedPageBreak/>
        <mc:AlternateContent>
          <mc:Choice Requires="wps">
            <w:drawing>
              <wp:anchor distT="0" distB="0" distL="114300" distR="114300" simplePos="0" relativeHeight="251657216" behindDoc="0" locked="0" layoutInCell="1" allowOverlap="1" wp14:anchorId="34536081" wp14:editId="7DAA0FD3">
                <wp:simplePos x="0" y="0"/>
                <wp:positionH relativeFrom="column">
                  <wp:posOffset>-104775</wp:posOffset>
                </wp:positionH>
                <wp:positionV relativeFrom="paragraph">
                  <wp:posOffset>123825</wp:posOffset>
                </wp:positionV>
                <wp:extent cx="6327775" cy="6648450"/>
                <wp:effectExtent l="19050" t="19050" r="158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6648450"/>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8.25pt;margin-top:9.75pt;width:498.25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" filled="f" strokeweight="2.25pt">
                <v:stroke dashstyle="1 1"/>
              </v:roundrect>
            </w:pict>
          </mc:Fallback>
        </mc:AlternateContent>
      </w:r>
    </w:p>
    <w:p w:rsidR="00EE7F1C" w:rsidRPr="00390F7E" w:rsidRDefault="00DE34D5" w:rsidP="00906792">
      <w:pPr>
        <w:tabs>
          <w:tab w:val="left" w:pos="1200"/>
        </w:tabs>
        <w:snapToGrid w:val="0"/>
        <w:spacing w:afterLines="50" w:after="120"/>
        <w:ind w:left="2518" w:right="147" w:hanging="2155"/>
        <w:jc w:val="both"/>
        <w:rPr>
          <w:rFonts w:eastAsia="標楷體"/>
          <w:b/>
          <w:sz w:val="30"/>
          <w:szCs w:val="30"/>
          <w:lang w:val="en-US"/>
        </w:rPr>
      </w:pPr>
      <w:r w:rsidRPr="00390F7E">
        <w:rPr>
          <w:rFonts w:eastAsia="標楷體"/>
          <w:b/>
          <w:sz w:val="30"/>
          <w:szCs w:val="30"/>
          <w:lang w:val="en-US"/>
        </w:rPr>
        <w:t>議</w:t>
      </w:r>
      <w:r w:rsidRPr="00390F7E">
        <w:rPr>
          <w:rFonts w:eastAsia="標楷體"/>
          <w:b/>
          <w:sz w:val="30"/>
          <w:szCs w:val="30"/>
          <w:lang w:val="en-US"/>
        </w:rPr>
        <w:t xml:space="preserve">     </w:t>
      </w:r>
      <w:r w:rsidRPr="00390F7E">
        <w:rPr>
          <w:rFonts w:eastAsia="標楷體"/>
          <w:b/>
          <w:sz w:val="30"/>
          <w:szCs w:val="30"/>
          <w:lang w:val="en-US"/>
        </w:rPr>
        <w:t>程</w:t>
      </w:r>
      <w:r w:rsidRPr="00390F7E">
        <w:rPr>
          <w:rFonts w:eastAsia="標楷體"/>
          <w:b/>
          <w:sz w:val="30"/>
          <w:szCs w:val="30"/>
          <w:lang w:val="en-US"/>
        </w:rPr>
        <w:t xml:space="preserve">  </w:t>
      </w:r>
      <w:r w:rsidRPr="00390F7E">
        <w:rPr>
          <w:rFonts w:eastAsia="標楷體"/>
          <w:b/>
          <w:sz w:val="30"/>
          <w:szCs w:val="30"/>
          <w:lang w:val="en-US"/>
        </w:rPr>
        <w:t>：</w:t>
      </w:r>
    </w:p>
    <w:p w:rsidR="00EE7F1C" w:rsidRPr="00390F7E" w:rsidRDefault="00DE34D5" w:rsidP="00561E00">
      <w:pPr>
        <w:tabs>
          <w:tab w:val="left" w:pos="1200"/>
        </w:tabs>
        <w:snapToGrid w:val="0"/>
        <w:spacing w:afterLines="50" w:after="120"/>
        <w:ind w:left="2520" w:right="147" w:hanging="2155"/>
        <w:jc w:val="both"/>
        <w:rPr>
          <w:rFonts w:eastAsia="標楷體"/>
          <w:b/>
          <w:sz w:val="30"/>
          <w:szCs w:val="30"/>
          <w:lang w:val="en-US"/>
        </w:rPr>
      </w:pPr>
      <w:r w:rsidRPr="00390F7E">
        <w:rPr>
          <w:rFonts w:eastAsia="標楷體"/>
          <w:sz w:val="30"/>
          <w:szCs w:val="30"/>
          <w:lang w:val="en-US"/>
        </w:rPr>
        <w:t xml:space="preserve">2:00 - 2:30     </w:t>
      </w:r>
      <w:r w:rsidRPr="00390F7E">
        <w:rPr>
          <w:rFonts w:eastAsia="標楷體"/>
          <w:sz w:val="30"/>
          <w:szCs w:val="30"/>
          <w:lang w:val="en-US"/>
        </w:rPr>
        <w:t>簽到</w:t>
      </w:r>
    </w:p>
    <w:p w:rsidR="00EE7F1C" w:rsidRPr="00390F7E" w:rsidRDefault="00DE34D5" w:rsidP="00561E00">
      <w:pPr>
        <w:tabs>
          <w:tab w:val="left" w:pos="1200"/>
        </w:tabs>
        <w:snapToGrid w:val="0"/>
        <w:spacing w:afterLines="50" w:after="120"/>
        <w:ind w:left="2520" w:right="147" w:hanging="2155"/>
        <w:jc w:val="both"/>
        <w:rPr>
          <w:rFonts w:eastAsia="標楷體"/>
          <w:sz w:val="30"/>
          <w:szCs w:val="30"/>
          <w:lang w:val="en-US"/>
        </w:rPr>
      </w:pPr>
      <w:r w:rsidRPr="00390F7E">
        <w:rPr>
          <w:rFonts w:eastAsia="標楷體"/>
          <w:sz w:val="30"/>
          <w:szCs w:val="30"/>
          <w:lang w:val="en-US"/>
        </w:rPr>
        <w:t xml:space="preserve">2:30 - 2:35     </w:t>
      </w:r>
      <w:r w:rsidRPr="00390F7E">
        <w:rPr>
          <w:rFonts w:eastAsia="標楷體"/>
          <w:sz w:val="30"/>
          <w:szCs w:val="30"/>
          <w:lang w:val="en-US"/>
        </w:rPr>
        <w:t>香港特區政府駐粵經濟貿易辦事處</w:t>
      </w:r>
      <w:r w:rsidR="00B76808" w:rsidRPr="00390F7E">
        <w:rPr>
          <w:rFonts w:eastAsia="標楷體"/>
          <w:sz w:val="30"/>
          <w:szCs w:val="30"/>
          <w:lang w:val="en-US"/>
        </w:rPr>
        <w:t>代表</w:t>
      </w:r>
      <w:r w:rsidRPr="00390F7E">
        <w:rPr>
          <w:rFonts w:eastAsia="標楷體"/>
          <w:sz w:val="30"/>
          <w:szCs w:val="30"/>
          <w:lang w:val="en-US"/>
        </w:rPr>
        <w:t>致辭</w:t>
      </w:r>
    </w:p>
    <w:p w:rsidR="00A56D15" w:rsidRPr="00390F7E" w:rsidRDefault="00DE34D5" w:rsidP="00561E00">
      <w:pPr>
        <w:tabs>
          <w:tab w:val="left" w:pos="1200"/>
        </w:tabs>
        <w:snapToGrid w:val="0"/>
        <w:spacing w:afterLines="50" w:after="120"/>
        <w:ind w:left="2520" w:right="147" w:hanging="2155"/>
        <w:jc w:val="both"/>
        <w:rPr>
          <w:rFonts w:eastAsia="標楷體"/>
          <w:b/>
          <w:sz w:val="30"/>
          <w:szCs w:val="30"/>
          <w:lang w:val="en-US"/>
        </w:rPr>
      </w:pPr>
      <w:r w:rsidRPr="00390F7E">
        <w:rPr>
          <w:rFonts w:eastAsia="標楷體"/>
          <w:sz w:val="30"/>
          <w:szCs w:val="30"/>
          <w:lang w:val="en-US"/>
        </w:rPr>
        <w:t>2:</w:t>
      </w:r>
      <w:r w:rsidR="000D64CE" w:rsidRPr="00390F7E">
        <w:rPr>
          <w:rFonts w:eastAsia="標楷體"/>
          <w:sz w:val="30"/>
          <w:szCs w:val="30"/>
          <w:lang w:val="en-US"/>
        </w:rPr>
        <w:t xml:space="preserve">35 - </w:t>
      </w:r>
      <w:r w:rsidR="007B6AAD" w:rsidRPr="00390F7E">
        <w:rPr>
          <w:rFonts w:eastAsia="標楷體"/>
          <w:sz w:val="30"/>
          <w:szCs w:val="30"/>
          <w:lang w:val="en-US"/>
        </w:rPr>
        <w:t>5</w:t>
      </w:r>
      <w:r w:rsidR="000D64CE" w:rsidRPr="00390F7E">
        <w:rPr>
          <w:rFonts w:eastAsia="標楷體"/>
          <w:sz w:val="30"/>
          <w:szCs w:val="30"/>
          <w:lang w:val="en-US"/>
        </w:rPr>
        <w:t>:</w:t>
      </w:r>
      <w:r w:rsidR="00B76808" w:rsidRPr="00390F7E">
        <w:rPr>
          <w:rFonts w:eastAsia="標楷體"/>
          <w:sz w:val="30"/>
          <w:szCs w:val="30"/>
          <w:lang w:val="en-US"/>
        </w:rPr>
        <w:t>0</w:t>
      </w:r>
      <w:r w:rsidR="007B6AAD" w:rsidRPr="00390F7E">
        <w:rPr>
          <w:rFonts w:eastAsia="標楷體"/>
          <w:sz w:val="30"/>
          <w:szCs w:val="30"/>
          <w:lang w:val="en-US"/>
        </w:rPr>
        <w:t>0</w:t>
      </w:r>
      <w:r w:rsidRPr="00390F7E">
        <w:rPr>
          <w:rFonts w:eastAsia="標楷體"/>
          <w:b/>
          <w:sz w:val="30"/>
          <w:szCs w:val="30"/>
          <w:lang w:val="en-US"/>
        </w:rPr>
        <w:t xml:space="preserve">     </w:t>
      </w:r>
      <w:r w:rsidRPr="00390F7E">
        <w:rPr>
          <w:rFonts w:eastAsia="標楷體"/>
          <w:b/>
          <w:sz w:val="30"/>
          <w:szCs w:val="30"/>
          <w:lang w:val="en-US"/>
        </w:rPr>
        <w:t>演講內容包括：</w:t>
      </w:r>
    </w:p>
    <w:p w:rsidR="00073515" w:rsidRPr="00390F7E" w:rsidRDefault="00DE34D5" w:rsidP="00917F72">
      <w:pPr>
        <w:numPr>
          <w:ilvl w:val="0"/>
          <w:numId w:val="30"/>
        </w:numPr>
        <w:tabs>
          <w:tab w:val="left" w:pos="1200"/>
        </w:tabs>
        <w:snapToGrid w:val="0"/>
        <w:spacing w:afterLines="50" w:after="120"/>
        <w:ind w:left="2464" w:right="147" w:hanging="532"/>
        <w:jc w:val="both"/>
        <w:rPr>
          <w:rFonts w:eastAsia="標楷體"/>
          <w:color w:val="000000"/>
          <w:sz w:val="30"/>
          <w:szCs w:val="30"/>
        </w:rPr>
      </w:pPr>
      <w:r w:rsidRPr="00390F7E">
        <w:rPr>
          <w:rFonts w:eastAsia="標楷體"/>
          <w:color w:val="000000"/>
          <w:sz w:val="30"/>
          <w:szCs w:val="30"/>
        </w:rPr>
        <w:t>在</w:t>
      </w:r>
      <w:r w:rsidRPr="00390F7E">
        <w:rPr>
          <w:rFonts w:eastAsia="標楷體"/>
          <w:color w:val="000000"/>
          <w:sz w:val="30"/>
          <w:szCs w:val="30"/>
        </w:rPr>
        <w:t>BEPS</w:t>
      </w:r>
      <w:r w:rsidRPr="00390F7E">
        <w:rPr>
          <w:rFonts w:eastAsia="標楷體"/>
          <w:color w:val="000000"/>
          <w:sz w:val="30"/>
          <w:szCs w:val="30"/>
        </w:rPr>
        <w:t>以及中國稅務局</w:t>
      </w:r>
      <w:proofErr w:type="gramStart"/>
      <w:r w:rsidRPr="00390F7E">
        <w:rPr>
          <w:rFonts w:eastAsia="標楷體"/>
          <w:color w:val="000000"/>
          <w:sz w:val="30"/>
          <w:szCs w:val="30"/>
        </w:rPr>
        <w:t>加強反避稅</w:t>
      </w:r>
      <w:proofErr w:type="gramEnd"/>
      <w:r w:rsidRPr="00390F7E">
        <w:rPr>
          <w:rFonts w:eastAsia="標楷體"/>
          <w:color w:val="000000"/>
          <w:sz w:val="30"/>
          <w:szCs w:val="30"/>
        </w:rPr>
        <w:t>的大環境下，香港以及香港企業如何應對</w:t>
      </w:r>
    </w:p>
    <w:p w:rsidR="005B2A82" w:rsidRPr="00390F7E" w:rsidRDefault="00B04864" w:rsidP="00917F72">
      <w:pPr>
        <w:numPr>
          <w:ilvl w:val="0"/>
          <w:numId w:val="30"/>
        </w:numPr>
        <w:tabs>
          <w:tab w:val="left" w:pos="1200"/>
        </w:tabs>
        <w:snapToGrid w:val="0"/>
        <w:spacing w:afterLines="50" w:after="120"/>
        <w:ind w:left="2464" w:right="147" w:hanging="532"/>
        <w:jc w:val="both"/>
        <w:rPr>
          <w:rFonts w:eastAsia="標楷體"/>
          <w:color w:val="000000"/>
          <w:sz w:val="30"/>
          <w:szCs w:val="30"/>
        </w:rPr>
      </w:pPr>
      <w:r w:rsidRPr="00390F7E">
        <w:rPr>
          <w:rFonts w:eastAsia="標楷體"/>
          <w:color w:val="000000"/>
          <w:sz w:val="30"/>
          <w:szCs w:val="30"/>
          <w:lang w:eastAsia="zh-HK"/>
        </w:rPr>
        <w:t>2016</w:t>
      </w:r>
      <w:r w:rsidR="00DE34D5" w:rsidRPr="00390F7E">
        <w:rPr>
          <w:rFonts w:eastAsia="標楷體"/>
          <w:color w:val="000000"/>
          <w:sz w:val="30"/>
          <w:szCs w:val="30"/>
        </w:rPr>
        <w:t>年內地零售與電子商務行業發展的探討</w:t>
      </w:r>
    </w:p>
    <w:p w:rsidR="005B2A82" w:rsidRPr="00390F7E" w:rsidRDefault="00DE34D5" w:rsidP="004753E6">
      <w:pPr>
        <w:numPr>
          <w:ilvl w:val="0"/>
          <w:numId w:val="30"/>
        </w:numPr>
        <w:tabs>
          <w:tab w:val="left" w:pos="1200"/>
        </w:tabs>
        <w:snapToGrid w:val="0"/>
        <w:spacing w:afterLines="50" w:after="120"/>
        <w:ind w:left="2464" w:right="147" w:hanging="532"/>
        <w:jc w:val="both"/>
        <w:rPr>
          <w:rFonts w:eastAsia="標楷體"/>
          <w:color w:val="000000"/>
          <w:sz w:val="30"/>
          <w:szCs w:val="30"/>
        </w:rPr>
      </w:pPr>
      <w:r w:rsidRPr="00390F7E">
        <w:rPr>
          <w:rFonts w:eastAsia="標楷體"/>
          <w:color w:val="000000"/>
          <w:sz w:val="30"/>
          <w:szCs w:val="30"/>
        </w:rPr>
        <w:t>個人所得稅</w:t>
      </w:r>
      <w:r w:rsidR="00F85A45" w:rsidRPr="00390F7E">
        <w:rPr>
          <w:rFonts w:eastAsia="標楷體"/>
          <w:color w:val="000000"/>
          <w:sz w:val="30"/>
          <w:szCs w:val="30"/>
        </w:rPr>
        <w:t>熱</w:t>
      </w:r>
      <w:r w:rsidRPr="00390F7E">
        <w:rPr>
          <w:rFonts w:eastAsia="標楷體"/>
          <w:color w:val="000000"/>
          <w:sz w:val="30"/>
          <w:szCs w:val="30"/>
        </w:rPr>
        <w:t>點問題</w:t>
      </w:r>
    </w:p>
    <w:p w:rsidR="00A56D15" w:rsidRPr="00390F7E" w:rsidRDefault="007B6AAD" w:rsidP="005B2A82">
      <w:pPr>
        <w:tabs>
          <w:tab w:val="left" w:pos="1200"/>
        </w:tabs>
        <w:snapToGrid w:val="0"/>
        <w:spacing w:afterLines="50" w:after="120"/>
        <w:ind w:left="365" w:right="147"/>
        <w:jc w:val="both"/>
        <w:rPr>
          <w:rFonts w:eastAsia="標楷體"/>
          <w:color w:val="000000"/>
          <w:sz w:val="30"/>
          <w:szCs w:val="30"/>
        </w:rPr>
      </w:pPr>
      <w:r w:rsidRPr="00390F7E">
        <w:rPr>
          <w:rFonts w:eastAsia="標楷體"/>
          <w:sz w:val="30"/>
          <w:szCs w:val="30"/>
          <w:lang w:val="en-US"/>
        </w:rPr>
        <w:t>5</w:t>
      </w:r>
      <w:r w:rsidR="000D64CE" w:rsidRPr="00390F7E">
        <w:rPr>
          <w:rFonts w:eastAsia="標楷體"/>
          <w:sz w:val="30"/>
          <w:szCs w:val="30"/>
          <w:lang w:val="en-US"/>
        </w:rPr>
        <w:t>:</w:t>
      </w:r>
      <w:r w:rsidRPr="00390F7E">
        <w:rPr>
          <w:rFonts w:eastAsia="標楷體"/>
          <w:sz w:val="30"/>
          <w:szCs w:val="30"/>
          <w:lang w:val="en-US"/>
        </w:rPr>
        <w:t>00</w:t>
      </w:r>
      <w:r w:rsidR="000D64CE" w:rsidRPr="00390F7E">
        <w:rPr>
          <w:rFonts w:eastAsia="標楷體"/>
          <w:sz w:val="30"/>
          <w:szCs w:val="30"/>
          <w:lang w:val="en-US"/>
        </w:rPr>
        <w:t xml:space="preserve"> - 5:1</w:t>
      </w:r>
      <w:r w:rsidRPr="00390F7E">
        <w:rPr>
          <w:rFonts w:eastAsia="標楷體"/>
          <w:sz w:val="30"/>
          <w:szCs w:val="30"/>
          <w:lang w:val="en-US"/>
        </w:rPr>
        <w:t>5</w:t>
      </w:r>
      <w:r w:rsidR="00DE34D5" w:rsidRPr="00390F7E">
        <w:rPr>
          <w:rFonts w:eastAsia="標楷體"/>
          <w:b/>
          <w:sz w:val="30"/>
          <w:szCs w:val="30"/>
          <w:lang w:val="en-US"/>
        </w:rPr>
        <w:t xml:space="preserve">     </w:t>
      </w:r>
      <w:r w:rsidR="00DE34D5" w:rsidRPr="00390F7E">
        <w:rPr>
          <w:rFonts w:eastAsia="標楷體"/>
          <w:b/>
          <w:sz w:val="30"/>
          <w:szCs w:val="30"/>
          <w:lang w:val="en-US"/>
        </w:rPr>
        <w:t>答問環節</w:t>
      </w:r>
    </w:p>
    <w:p w:rsidR="00A56D15" w:rsidRPr="00390F7E" w:rsidRDefault="00A56D15" w:rsidP="00A56D15">
      <w:pPr>
        <w:tabs>
          <w:tab w:val="left" w:pos="1200"/>
        </w:tabs>
        <w:snapToGrid w:val="0"/>
        <w:ind w:left="2520" w:right="149" w:hanging="2155"/>
        <w:jc w:val="both"/>
        <w:rPr>
          <w:rFonts w:eastAsia="標楷體"/>
          <w:b/>
          <w:sz w:val="30"/>
          <w:szCs w:val="30"/>
          <w:lang w:val="en-US"/>
        </w:rPr>
      </w:pPr>
    </w:p>
    <w:p w:rsidR="00A56D15" w:rsidRPr="00390F7E" w:rsidRDefault="00DE34D5" w:rsidP="00561E00">
      <w:pPr>
        <w:tabs>
          <w:tab w:val="left" w:pos="1200"/>
        </w:tabs>
        <w:snapToGrid w:val="0"/>
        <w:spacing w:afterLines="50" w:after="120"/>
        <w:ind w:left="2518" w:right="147" w:hanging="2155"/>
        <w:jc w:val="both"/>
        <w:rPr>
          <w:rFonts w:eastAsia="標楷體"/>
          <w:b/>
          <w:sz w:val="30"/>
          <w:szCs w:val="30"/>
          <w:lang w:val="en-US"/>
        </w:rPr>
      </w:pPr>
      <w:r w:rsidRPr="00390F7E">
        <w:rPr>
          <w:rFonts w:eastAsia="標楷體"/>
          <w:b/>
          <w:sz w:val="30"/>
          <w:szCs w:val="30"/>
          <w:lang w:val="en-US"/>
        </w:rPr>
        <w:t>主講嘉賓：</w:t>
      </w:r>
      <w:r w:rsidRPr="00390F7E">
        <w:rPr>
          <w:rFonts w:eastAsia="標楷體"/>
          <w:b/>
          <w:sz w:val="30"/>
          <w:szCs w:val="30"/>
          <w:lang w:val="en-US"/>
        </w:rPr>
        <w:t xml:space="preserve"> </w:t>
      </w:r>
      <w:r w:rsidRPr="00390F7E">
        <w:rPr>
          <w:rFonts w:eastAsia="標楷體"/>
          <w:b/>
          <w:color w:val="000000"/>
          <w:spacing w:val="10"/>
          <w:sz w:val="30"/>
          <w:szCs w:val="30"/>
        </w:rPr>
        <w:t>普華永道會計師事務所</w:t>
      </w:r>
    </w:p>
    <w:p w:rsidR="00B76808" w:rsidRPr="00390F7E" w:rsidRDefault="00B76808" w:rsidP="005B2A82">
      <w:pPr>
        <w:ind w:leftChars="745" w:left="1937"/>
        <w:rPr>
          <w:rFonts w:eastAsia="標楷體"/>
          <w:b/>
          <w:color w:val="000000"/>
          <w:spacing w:val="10"/>
          <w:sz w:val="30"/>
          <w:szCs w:val="30"/>
          <w:lang w:val="en-US"/>
        </w:rPr>
      </w:pPr>
      <w:r w:rsidRPr="00390F7E">
        <w:rPr>
          <w:rFonts w:eastAsia="標楷體"/>
          <w:b/>
          <w:color w:val="000000"/>
          <w:spacing w:val="10"/>
          <w:sz w:val="30"/>
          <w:szCs w:val="30"/>
          <w:lang w:val="en-US"/>
        </w:rPr>
        <w:t>王舜宜（普華永道中國稅務及商務諮詢部合夥人）</w:t>
      </w:r>
    </w:p>
    <w:p w:rsidR="005B2A82" w:rsidRPr="00390F7E" w:rsidRDefault="00B76808" w:rsidP="005B2A82">
      <w:pPr>
        <w:ind w:leftChars="745" w:left="1937"/>
        <w:rPr>
          <w:rFonts w:eastAsia="標楷體"/>
          <w:b/>
          <w:color w:val="000000"/>
          <w:spacing w:val="10"/>
          <w:sz w:val="30"/>
          <w:szCs w:val="30"/>
          <w:lang w:val="en-US"/>
        </w:rPr>
      </w:pPr>
      <w:r w:rsidRPr="00390F7E">
        <w:rPr>
          <w:rFonts w:eastAsia="標楷體"/>
          <w:b/>
          <w:color w:val="000000"/>
          <w:spacing w:val="10"/>
          <w:sz w:val="30"/>
          <w:szCs w:val="30"/>
          <w:lang w:val="en-US"/>
        </w:rPr>
        <w:t>劉啟源</w:t>
      </w:r>
      <w:r w:rsidR="00DE34D5" w:rsidRPr="00390F7E">
        <w:rPr>
          <w:rFonts w:eastAsia="標楷體"/>
          <w:b/>
          <w:color w:val="000000"/>
          <w:spacing w:val="10"/>
          <w:sz w:val="30"/>
          <w:szCs w:val="30"/>
          <w:lang w:val="en-US"/>
        </w:rPr>
        <w:t>（普華永道中國稅務</w:t>
      </w:r>
      <w:r w:rsidRPr="00390F7E">
        <w:rPr>
          <w:rFonts w:eastAsia="標楷體"/>
          <w:b/>
          <w:color w:val="000000"/>
          <w:spacing w:val="10"/>
          <w:sz w:val="30"/>
          <w:szCs w:val="30"/>
          <w:lang w:val="en-US"/>
        </w:rPr>
        <w:t>部轉讓定價組</w:t>
      </w:r>
      <w:r w:rsidR="00DE34D5" w:rsidRPr="00390F7E">
        <w:rPr>
          <w:rFonts w:eastAsia="標楷體"/>
          <w:b/>
          <w:color w:val="000000"/>
          <w:spacing w:val="10"/>
          <w:sz w:val="30"/>
          <w:szCs w:val="30"/>
          <w:lang w:val="en-US"/>
        </w:rPr>
        <w:t>合夥人）</w:t>
      </w:r>
    </w:p>
    <w:p w:rsidR="00B76808" w:rsidRPr="00390F7E" w:rsidRDefault="00B76808" w:rsidP="005B2A82">
      <w:pPr>
        <w:ind w:leftChars="745" w:left="1937"/>
        <w:rPr>
          <w:rFonts w:eastAsia="標楷體"/>
          <w:b/>
          <w:color w:val="000000"/>
          <w:spacing w:val="10"/>
          <w:sz w:val="30"/>
          <w:szCs w:val="30"/>
          <w:lang w:val="en-US"/>
        </w:rPr>
      </w:pPr>
      <w:r w:rsidRPr="00390F7E">
        <w:rPr>
          <w:rFonts w:eastAsia="標楷體"/>
          <w:b/>
          <w:color w:val="000000"/>
          <w:spacing w:val="10"/>
          <w:sz w:val="30"/>
          <w:szCs w:val="30"/>
          <w:lang w:val="en-US"/>
        </w:rPr>
        <w:t>林燦</w:t>
      </w:r>
      <w:proofErr w:type="gramStart"/>
      <w:r w:rsidRPr="00390F7E">
        <w:rPr>
          <w:rFonts w:eastAsia="標楷體"/>
          <w:b/>
          <w:color w:val="000000"/>
          <w:spacing w:val="10"/>
          <w:sz w:val="30"/>
          <w:szCs w:val="30"/>
          <w:lang w:val="en-US"/>
        </w:rPr>
        <w:t>燊</w:t>
      </w:r>
      <w:proofErr w:type="gramEnd"/>
      <w:r w:rsidRPr="00390F7E">
        <w:rPr>
          <w:rFonts w:eastAsia="標楷體"/>
          <w:b/>
          <w:color w:val="000000"/>
          <w:spacing w:val="10"/>
          <w:sz w:val="30"/>
          <w:szCs w:val="30"/>
          <w:lang w:val="en-US"/>
        </w:rPr>
        <w:t>（普華永道國際個人稅務諮詢部合夥人）</w:t>
      </w:r>
    </w:p>
    <w:p w:rsidR="005B2A82" w:rsidRPr="00390F7E" w:rsidRDefault="00DE34D5" w:rsidP="005B2A82">
      <w:pPr>
        <w:ind w:leftChars="745" w:left="1937"/>
        <w:rPr>
          <w:rFonts w:eastAsia="標楷體"/>
          <w:b/>
          <w:color w:val="000000"/>
          <w:spacing w:val="10"/>
          <w:sz w:val="30"/>
          <w:szCs w:val="30"/>
          <w:lang w:val="en-US"/>
        </w:rPr>
      </w:pPr>
      <w:r w:rsidRPr="00390F7E">
        <w:rPr>
          <w:rFonts w:eastAsia="標楷體"/>
          <w:b/>
          <w:color w:val="000000"/>
          <w:spacing w:val="10"/>
          <w:sz w:val="30"/>
          <w:szCs w:val="30"/>
          <w:lang w:val="en-US"/>
        </w:rPr>
        <w:t>許惠君（普華永道國際個人稅務諮詢部高級經理）</w:t>
      </w:r>
    </w:p>
    <w:p w:rsidR="00320E06" w:rsidRPr="00390F7E" w:rsidRDefault="00DE34D5" w:rsidP="00917F72">
      <w:pPr>
        <w:ind w:leftChars="745" w:left="1937"/>
        <w:jc w:val="both"/>
        <w:rPr>
          <w:rFonts w:eastAsia="標楷體"/>
          <w:color w:val="000000"/>
          <w:spacing w:val="10"/>
          <w:sz w:val="24"/>
        </w:rPr>
      </w:pPr>
      <w:r w:rsidRPr="00390F7E">
        <w:rPr>
          <w:rFonts w:eastAsia="標楷體"/>
          <w:sz w:val="30"/>
          <w:szCs w:val="30"/>
        </w:rPr>
        <w:t>普華永道（</w:t>
      </w:r>
      <w:r w:rsidRPr="00390F7E">
        <w:rPr>
          <w:rFonts w:eastAsia="標楷體"/>
          <w:sz w:val="30"/>
          <w:szCs w:val="30"/>
        </w:rPr>
        <w:t>PricewaterhouseCoopers</w:t>
      </w:r>
      <w:r w:rsidRPr="00390F7E">
        <w:rPr>
          <w:rFonts w:eastAsia="標楷體"/>
          <w:sz w:val="30"/>
          <w:szCs w:val="30"/>
        </w:rPr>
        <w:t>）是四大國際會計師事務所之一，主要服務領域包括審計、稅務、人力資源、交易、危機管理等，通過制定解決方案及提供實用性意見，不斷為客戶及股東提升價值。在</w:t>
      </w:r>
      <w:r w:rsidRPr="00390F7E">
        <w:rPr>
          <w:rFonts w:eastAsia="標楷體"/>
          <w:sz w:val="30"/>
          <w:szCs w:val="30"/>
        </w:rPr>
        <w:t>157</w:t>
      </w:r>
      <w:r w:rsidRPr="00390F7E">
        <w:rPr>
          <w:rFonts w:eastAsia="標楷體"/>
          <w:sz w:val="30"/>
          <w:szCs w:val="30"/>
        </w:rPr>
        <w:t>個國家和地區超過</w:t>
      </w:r>
      <w:r w:rsidR="00DA121D" w:rsidRPr="00390F7E">
        <w:rPr>
          <w:rFonts w:eastAsia="標楷體"/>
          <w:sz w:val="30"/>
          <w:szCs w:val="30"/>
        </w:rPr>
        <w:t>208</w:t>
      </w:r>
      <w:r w:rsidRPr="00390F7E">
        <w:rPr>
          <w:rFonts w:eastAsia="標楷體"/>
          <w:sz w:val="30"/>
          <w:szCs w:val="30"/>
        </w:rPr>
        <w:t>,000</w:t>
      </w:r>
      <w:r w:rsidRPr="00390F7E">
        <w:rPr>
          <w:rFonts w:eastAsia="標楷體"/>
          <w:sz w:val="30"/>
          <w:szCs w:val="30"/>
        </w:rPr>
        <w:t>人的專業團隊所組成的全球網路內，對各個行業進行專業研究，分享其思維成果，行業經驗和解決方案，並為客戶開拓新視野及提供實用的建議。</w:t>
      </w:r>
    </w:p>
    <w:p w:rsidR="00A56D15" w:rsidRPr="00390F7E" w:rsidRDefault="00A56D15" w:rsidP="006C535E">
      <w:pPr>
        <w:snapToGrid w:val="0"/>
        <w:jc w:val="both"/>
        <w:rPr>
          <w:rFonts w:eastAsia="標楷體"/>
          <w:color w:val="000000"/>
          <w:spacing w:val="10"/>
          <w:sz w:val="24"/>
        </w:rPr>
      </w:pPr>
    </w:p>
    <w:p w:rsidR="00B569DA" w:rsidRPr="00390F7E" w:rsidRDefault="00B569DA" w:rsidP="006C535E">
      <w:pPr>
        <w:snapToGrid w:val="0"/>
        <w:jc w:val="both"/>
        <w:rPr>
          <w:rFonts w:eastAsia="標楷體"/>
          <w:color w:val="000000"/>
          <w:spacing w:val="10"/>
          <w:sz w:val="24"/>
        </w:rPr>
      </w:pPr>
    </w:p>
    <w:p w:rsidR="00EE7F1C" w:rsidRPr="00390F7E" w:rsidRDefault="00EE7F1C" w:rsidP="006C535E">
      <w:pPr>
        <w:snapToGrid w:val="0"/>
        <w:jc w:val="both"/>
        <w:rPr>
          <w:rFonts w:eastAsia="標楷體"/>
          <w:color w:val="000000"/>
          <w:spacing w:val="10"/>
          <w:sz w:val="24"/>
        </w:rPr>
      </w:pPr>
    </w:p>
    <w:p w:rsidR="006E79EA" w:rsidRPr="00390F7E" w:rsidRDefault="00DE34D5" w:rsidP="006E79EA">
      <w:pPr>
        <w:snapToGrid w:val="0"/>
        <w:spacing w:after="240" w:line="264" w:lineRule="auto"/>
        <w:jc w:val="both"/>
        <w:rPr>
          <w:rFonts w:eastAsia="標楷體"/>
          <w:sz w:val="30"/>
          <w:szCs w:val="30"/>
        </w:rPr>
      </w:pPr>
      <w:r w:rsidRPr="00390F7E">
        <w:rPr>
          <w:rFonts w:eastAsia="標楷體"/>
          <w:sz w:val="30"/>
          <w:szCs w:val="30"/>
        </w:rPr>
        <w:t>有興趣參加講座的人士請填妥以下報名表，並於</w:t>
      </w:r>
      <w:r w:rsidR="00390F7E" w:rsidRPr="00390F7E">
        <w:rPr>
          <w:rFonts w:eastAsia="標楷體"/>
          <w:b/>
          <w:sz w:val="30"/>
          <w:szCs w:val="30"/>
          <w:u w:val="single"/>
          <w:lang w:val="en-US"/>
        </w:rPr>
        <w:t>201</w:t>
      </w:r>
      <w:r w:rsidR="00390F7E" w:rsidRPr="00390F7E">
        <w:rPr>
          <w:rFonts w:eastAsia="標楷體" w:hint="eastAsia"/>
          <w:b/>
          <w:sz w:val="30"/>
          <w:szCs w:val="30"/>
          <w:u w:val="single"/>
          <w:lang w:val="en-US"/>
        </w:rPr>
        <w:t>6</w:t>
      </w:r>
      <w:r w:rsidR="00390F7E" w:rsidRPr="00390F7E">
        <w:rPr>
          <w:rFonts w:eastAsia="標楷體" w:hint="eastAsia"/>
          <w:b/>
          <w:sz w:val="30"/>
          <w:szCs w:val="30"/>
          <w:u w:val="single"/>
          <w:lang w:val="en-US"/>
        </w:rPr>
        <w:t>年</w:t>
      </w:r>
      <w:r w:rsidR="00390F7E" w:rsidRPr="00390F7E">
        <w:rPr>
          <w:rFonts w:eastAsia="標楷體" w:hint="eastAsia"/>
          <w:b/>
          <w:sz w:val="30"/>
          <w:szCs w:val="30"/>
          <w:u w:val="single"/>
          <w:lang w:val="en-US"/>
        </w:rPr>
        <w:t>1</w:t>
      </w:r>
      <w:r w:rsidR="00390F7E" w:rsidRPr="00390F7E">
        <w:rPr>
          <w:rFonts w:eastAsia="標楷體" w:hint="eastAsia"/>
          <w:b/>
          <w:sz w:val="30"/>
          <w:szCs w:val="30"/>
          <w:u w:val="single"/>
          <w:lang w:val="en-US"/>
        </w:rPr>
        <w:t>月</w:t>
      </w:r>
      <w:r w:rsidR="00390F7E">
        <w:rPr>
          <w:rFonts w:eastAsia="SimSun" w:hint="eastAsia"/>
          <w:b/>
          <w:sz w:val="30"/>
          <w:szCs w:val="30"/>
          <w:u w:val="single"/>
          <w:lang w:val="en-US"/>
        </w:rPr>
        <w:t>1</w:t>
      </w:r>
      <w:r w:rsidR="003F1D2B">
        <w:rPr>
          <w:rFonts w:eastAsia="SimSun" w:hint="eastAsia"/>
          <w:b/>
          <w:sz w:val="30"/>
          <w:szCs w:val="30"/>
          <w:u w:val="single"/>
          <w:lang w:val="en-US"/>
        </w:rPr>
        <w:t>2</w:t>
      </w:r>
      <w:r w:rsidR="00390F7E" w:rsidRPr="00390F7E">
        <w:rPr>
          <w:rFonts w:eastAsia="標楷體" w:hint="eastAsia"/>
          <w:b/>
          <w:sz w:val="30"/>
          <w:szCs w:val="30"/>
          <w:u w:val="single"/>
          <w:lang w:val="en-US"/>
        </w:rPr>
        <w:t>日</w:t>
      </w:r>
      <w:r w:rsidRPr="00390F7E">
        <w:rPr>
          <w:rFonts w:eastAsia="標楷體"/>
          <w:b/>
          <w:sz w:val="30"/>
          <w:szCs w:val="30"/>
          <w:u w:val="single"/>
        </w:rPr>
        <w:t>或以前</w:t>
      </w:r>
      <w:r w:rsidRPr="00390F7E">
        <w:rPr>
          <w:rFonts w:eastAsia="標楷體"/>
          <w:sz w:val="30"/>
          <w:szCs w:val="30"/>
        </w:rPr>
        <w:t>以傳真</w:t>
      </w:r>
      <w:r w:rsidR="00874CC0" w:rsidRPr="00390F7E">
        <w:rPr>
          <w:rFonts w:eastAsia="標楷體"/>
          <w:sz w:val="30"/>
          <w:szCs w:val="30"/>
        </w:rPr>
        <w:t>、</w:t>
      </w:r>
      <w:r w:rsidRPr="00390F7E">
        <w:rPr>
          <w:rFonts w:eastAsia="標楷體"/>
          <w:sz w:val="30"/>
          <w:szCs w:val="30"/>
        </w:rPr>
        <w:t>電子郵件方式</w:t>
      </w:r>
      <w:r w:rsidR="00874CC0" w:rsidRPr="00390F7E">
        <w:rPr>
          <w:rFonts w:eastAsia="標楷體"/>
          <w:sz w:val="30"/>
          <w:szCs w:val="30"/>
        </w:rPr>
        <w:t>或</w:t>
      </w:r>
      <w:proofErr w:type="gramStart"/>
      <w:r w:rsidR="00874CC0" w:rsidRPr="00390F7E">
        <w:rPr>
          <w:rFonts w:eastAsia="標楷體"/>
          <w:sz w:val="30"/>
          <w:szCs w:val="30"/>
        </w:rPr>
        <w:t>通過微信平台</w:t>
      </w:r>
      <w:proofErr w:type="gramEnd"/>
      <w:r w:rsidRPr="00390F7E">
        <w:rPr>
          <w:rFonts w:eastAsia="標楷體"/>
          <w:sz w:val="30"/>
          <w:szCs w:val="30"/>
        </w:rPr>
        <w:t>送回</w:t>
      </w:r>
      <w:proofErr w:type="gramStart"/>
      <w:r w:rsidRPr="00390F7E">
        <w:rPr>
          <w:rFonts w:eastAsia="標楷體"/>
          <w:sz w:val="30"/>
          <w:szCs w:val="30"/>
        </w:rPr>
        <w:t>駐粵辦</w:t>
      </w:r>
      <w:proofErr w:type="gramEnd"/>
      <w:r w:rsidRPr="00390F7E">
        <w:rPr>
          <w:rFonts w:eastAsia="標楷體"/>
          <w:sz w:val="30"/>
          <w:szCs w:val="30"/>
        </w:rPr>
        <w:t>。參加者請攜帶公司名片準時出席，</w:t>
      </w:r>
      <w:r w:rsidR="004753E6" w:rsidRPr="00390F7E">
        <w:rPr>
          <w:rFonts w:eastAsia="標楷體"/>
          <w:sz w:val="30"/>
          <w:szCs w:val="30"/>
          <w:lang w:val="en-US"/>
        </w:rPr>
        <w:t>香港特別行政區政府駐深圳聯絡處</w:t>
      </w:r>
      <w:r w:rsidRPr="00390F7E">
        <w:rPr>
          <w:rFonts w:eastAsia="標楷體"/>
          <w:sz w:val="30"/>
          <w:szCs w:val="30"/>
        </w:rPr>
        <w:t>將不再發出確認函。</w:t>
      </w:r>
    </w:p>
    <w:p w:rsidR="007F78A7" w:rsidRPr="00390F7E" w:rsidRDefault="00DE34D5" w:rsidP="006E79EA">
      <w:pPr>
        <w:snapToGrid w:val="0"/>
        <w:spacing w:after="240" w:line="264" w:lineRule="auto"/>
        <w:jc w:val="both"/>
        <w:rPr>
          <w:rFonts w:eastAsia="標楷體"/>
          <w:sz w:val="30"/>
          <w:szCs w:val="30"/>
        </w:rPr>
      </w:pPr>
      <w:r w:rsidRPr="00390F7E">
        <w:rPr>
          <w:rFonts w:eastAsia="標楷體"/>
          <w:sz w:val="30"/>
          <w:szCs w:val="30"/>
        </w:rPr>
        <w:t>如有查詢，請與</w:t>
      </w:r>
      <w:r w:rsidR="00B76808" w:rsidRPr="00390F7E">
        <w:rPr>
          <w:rFonts w:eastAsia="標楷體"/>
          <w:sz w:val="30"/>
          <w:szCs w:val="30"/>
        </w:rPr>
        <w:t>駐深圳聯絡處經理朱瑛女士聯絡</w:t>
      </w:r>
      <w:proofErr w:type="gramStart"/>
      <w:r w:rsidR="00B76808" w:rsidRPr="00390F7E">
        <w:rPr>
          <w:rFonts w:eastAsia="標楷體"/>
          <w:sz w:val="30"/>
          <w:szCs w:val="30"/>
        </w:rPr>
        <w:t>（</w:t>
      </w:r>
      <w:proofErr w:type="gramEnd"/>
      <w:r w:rsidR="00B76808" w:rsidRPr="00390F7E">
        <w:rPr>
          <w:rFonts w:eastAsia="標楷體"/>
          <w:sz w:val="30"/>
          <w:szCs w:val="30"/>
        </w:rPr>
        <w:t>電話：</w:t>
      </w:r>
      <w:r w:rsidR="00B76808" w:rsidRPr="00390F7E">
        <w:rPr>
          <w:rFonts w:eastAsia="標楷體"/>
          <w:sz w:val="30"/>
          <w:szCs w:val="30"/>
        </w:rPr>
        <w:t>(86</w:t>
      </w:r>
      <w:r w:rsidR="00B76808" w:rsidRPr="00390F7E">
        <w:rPr>
          <w:rFonts w:eastAsia="標楷體"/>
          <w:sz w:val="30"/>
          <w:szCs w:val="30"/>
          <w:lang w:val="en-US"/>
        </w:rPr>
        <w:t> </w:t>
      </w:r>
      <w:r w:rsidR="00B76808" w:rsidRPr="00390F7E">
        <w:rPr>
          <w:rFonts w:eastAsia="標楷體"/>
          <w:sz w:val="30"/>
          <w:szCs w:val="30"/>
        </w:rPr>
        <w:t>755) 3395</w:t>
      </w:r>
      <w:r w:rsidR="00390F7E">
        <w:rPr>
          <w:rFonts w:eastAsia="標楷體"/>
          <w:sz w:val="30"/>
          <w:szCs w:val="30"/>
          <w:lang w:val="en-US"/>
        </w:rPr>
        <w:t> </w:t>
      </w:r>
      <w:r w:rsidR="00B76808" w:rsidRPr="00390F7E">
        <w:rPr>
          <w:rFonts w:eastAsia="標楷體"/>
          <w:sz w:val="30"/>
          <w:szCs w:val="30"/>
        </w:rPr>
        <w:t>5851</w:t>
      </w:r>
      <w:r w:rsidR="00B76808" w:rsidRPr="00390F7E">
        <w:rPr>
          <w:rFonts w:eastAsia="標楷體"/>
          <w:sz w:val="30"/>
          <w:szCs w:val="30"/>
        </w:rPr>
        <w:t>）。</w:t>
      </w:r>
    </w:p>
    <w:p w:rsidR="0093447E" w:rsidRPr="005E2455" w:rsidRDefault="00223AF0" w:rsidP="00305386">
      <w:pPr>
        <w:jc w:val="right"/>
        <w:rPr>
          <w:b/>
          <w:caps/>
          <w:spacing w:val="20"/>
          <w:lang w:val="en-US"/>
        </w:rPr>
      </w:pPr>
      <w:r w:rsidRPr="005E2455">
        <w:rPr>
          <w:b/>
          <w:caps/>
          <w:spacing w:val="20"/>
          <w:lang w:val="en-US"/>
        </w:rPr>
        <w:br w:type="page"/>
      </w:r>
    </w:p>
    <w:p w:rsidR="0093447E" w:rsidRPr="005E2455" w:rsidRDefault="00DB09A8" w:rsidP="00305386">
      <w:pPr>
        <w:jc w:val="right"/>
        <w:rPr>
          <w:b/>
          <w:caps/>
          <w:spacing w:val="20"/>
          <w:lang w:val="en-US"/>
        </w:rPr>
      </w:pPr>
      <w:r>
        <w:rPr>
          <w:b/>
          <w:caps/>
          <w:noProof/>
          <w:spacing w:val="20"/>
          <w:lang w:val="en-US"/>
        </w:rPr>
        <w:lastRenderedPageBreak/>
        <mc:AlternateContent>
          <mc:Choice Requires="wps">
            <w:drawing>
              <wp:anchor distT="0" distB="0" distL="114300" distR="114300" simplePos="0" relativeHeight="251659264" behindDoc="0" locked="0" layoutInCell="1" allowOverlap="1" wp14:anchorId="3613C815" wp14:editId="2FEFAD2A">
                <wp:simplePos x="0" y="0"/>
                <wp:positionH relativeFrom="column">
                  <wp:posOffset>2314575</wp:posOffset>
                </wp:positionH>
                <wp:positionV relativeFrom="paragraph">
                  <wp:posOffset>-312420</wp:posOffset>
                </wp:positionV>
                <wp:extent cx="1558925" cy="757555"/>
                <wp:effectExtent l="9525" t="11430" r="12700" b="215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757555"/>
                        </a:xfrm>
                        <a:prstGeom prst="bevel">
                          <a:avLst>
                            <a:gd name="adj" fmla="val 8333"/>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753E6" w:rsidRPr="00DB09A8" w:rsidRDefault="004753E6" w:rsidP="004753E6">
                            <w:pPr>
                              <w:jc w:val="center"/>
                              <w:rPr>
                                <w:rFonts w:ascii="YouYuan" w:eastAsia="YouYuan" w:hAnsi="微軟正黑體"/>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09A8">
                              <w:rPr>
                                <w:rFonts w:ascii="YouYuan" w:eastAsia="YouYuan" w:hAnsi="微軟正黑體"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名額有限</w:t>
                            </w:r>
                          </w:p>
                          <w:p w:rsidR="004753E6" w:rsidRPr="00AF6E4C" w:rsidRDefault="004753E6" w:rsidP="004753E6">
                            <w:pPr>
                              <w:jc w:val="center"/>
                              <w:rPr>
                                <w:b/>
                                <w:bCs/>
                                <w:color w:val="333399"/>
                                <w:sz w:val="30"/>
                              </w:rPr>
                            </w:pPr>
                            <w:r w:rsidRPr="00DB09A8">
                              <w:rPr>
                                <w:rFonts w:ascii="YouYuan" w:eastAsia="YouYuan" w:hAnsi="微軟正黑體"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報名從速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 o:spid="_x0000_s1026" type="#_x0000_t84" style="position:absolute;left:0;text-align:left;margin-left:182.25pt;margin-top:-24.6pt;width:122.75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" adj="1800" strokecolor="#95b3d7" strokeweight="1pt">
                <v:fill color2="#b8cce4" focus="100%" type="gradient"/>
                <v:shadow on="t" color="#243f60" opacity=".5" offset="1pt"/>
                <v:textbox>
                  <w:txbxContent>
                    <w:p w:rsidR="004753E6" w:rsidRPr="00DB09A8" w:rsidRDefault="004753E6" w:rsidP="004753E6">
                      <w:pPr>
                        <w:jc w:val="center"/>
                        <w:rPr>
                          <w:rFonts w:ascii="YouYuan" w:eastAsia="YouYuan" w:hAnsi="微軟正黑體"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09A8">
                        <w:rPr>
                          <w:rFonts w:ascii="YouYuan" w:eastAsia="YouYuan" w:hAnsi="微軟正黑體"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名額有限</w:t>
                      </w:r>
                    </w:p>
                    <w:p w:rsidR="004753E6" w:rsidRPr="00AF6E4C" w:rsidRDefault="004753E6" w:rsidP="004753E6">
                      <w:pPr>
                        <w:jc w:val="center"/>
                        <w:rPr>
                          <w:rFonts w:hint="eastAsia"/>
                          <w:b/>
                          <w:bCs/>
                          <w:color w:val="333399"/>
                          <w:sz w:val="30"/>
                        </w:rPr>
                      </w:pPr>
                      <w:r w:rsidRPr="00DB09A8">
                        <w:rPr>
                          <w:rFonts w:ascii="YouYuan" w:eastAsia="YouYuan" w:hAnsi="微軟正黑體"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報名從速</w:t>
                      </w:r>
                    </w:p>
                  </w:txbxContent>
                </v:textbox>
              </v:shape>
            </w:pict>
          </mc:Fallback>
        </mc:AlternateContent>
      </w:r>
    </w:p>
    <w:p w:rsidR="00305386" w:rsidRPr="005E2455" w:rsidRDefault="00DB09A8" w:rsidP="00305386">
      <w:pPr>
        <w:jc w:val="right"/>
        <w:rPr>
          <w:b/>
          <w:bCs/>
          <w:spacing w:val="20"/>
          <w:u w:val="single"/>
          <w:lang w:val="en-US"/>
        </w:rPr>
      </w:pPr>
      <w:r>
        <w:rPr>
          <w:noProof/>
          <w:lang w:val="en-US"/>
        </w:rPr>
        <w:drawing>
          <wp:anchor distT="0" distB="0" distL="114300" distR="114300" simplePos="0" relativeHeight="251658240" behindDoc="1" locked="0" layoutInCell="1" allowOverlap="1" wp14:anchorId="18D2EE71" wp14:editId="6F1211C8">
            <wp:simplePos x="0" y="0"/>
            <wp:positionH relativeFrom="column">
              <wp:posOffset>4552950</wp:posOffset>
            </wp:positionH>
            <wp:positionV relativeFrom="paragraph">
              <wp:posOffset>182245</wp:posOffset>
            </wp:positionV>
            <wp:extent cx="1333500" cy="1262380"/>
            <wp:effectExtent l="0" t="0" r="0" b="0"/>
            <wp:wrapNone/>
            <wp:docPr id="7" name="Picture 7"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捕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386" w:rsidRDefault="00305386" w:rsidP="00305386">
      <w:pPr>
        <w:rPr>
          <w:rFonts w:eastAsia="SimSun"/>
          <w:spacing w:val="20"/>
          <w:lang w:val="en-US"/>
        </w:rPr>
      </w:pPr>
    </w:p>
    <w:p w:rsidR="00390F7E" w:rsidRPr="00390F7E" w:rsidRDefault="00390F7E" w:rsidP="00305386">
      <w:pPr>
        <w:rPr>
          <w:rFonts w:eastAsia="SimSun"/>
          <w:spacing w:val="20"/>
          <w:lang w:val="en-US"/>
        </w:rPr>
      </w:pPr>
    </w:p>
    <w:p w:rsidR="004753E6" w:rsidRPr="00390F7E" w:rsidRDefault="004753E6" w:rsidP="004753E6">
      <w:pPr>
        <w:jc w:val="both"/>
        <w:rPr>
          <w:rFonts w:eastAsia="標楷體"/>
          <w:spacing w:val="20"/>
          <w:lang w:val="en-US"/>
        </w:rPr>
      </w:pPr>
      <w:r w:rsidRPr="00390F7E">
        <w:rPr>
          <w:rFonts w:eastAsia="標楷體"/>
          <w:spacing w:val="20"/>
          <w:lang w:val="en-US"/>
        </w:rPr>
        <w:t>致：</w:t>
      </w:r>
      <w:r w:rsidRPr="00390F7E">
        <w:rPr>
          <w:rFonts w:eastAsia="標楷體"/>
          <w:spacing w:val="20"/>
          <w:lang w:val="en-US"/>
        </w:rPr>
        <w:tab/>
      </w:r>
      <w:r w:rsidRPr="00390F7E">
        <w:rPr>
          <w:rFonts w:eastAsia="標楷體"/>
          <w:spacing w:val="20"/>
          <w:lang w:val="en-US"/>
        </w:rPr>
        <w:t>香港特別行政區政府駐深圳聯絡處</w:t>
      </w:r>
    </w:p>
    <w:p w:rsidR="004753E6" w:rsidRPr="00390F7E" w:rsidRDefault="004753E6" w:rsidP="004753E6">
      <w:pPr>
        <w:jc w:val="both"/>
        <w:rPr>
          <w:rFonts w:eastAsia="標楷體"/>
          <w:spacing w:val="20"/>
          <w:lang w:val="en-US"/>
        </w:rPr>
      </w:pPr>
      <w:r w:rsidRPr="00390F7E">
        <w:rPr>
          <w:rFonts w:eastAsia="標楷體"/>
          <w:spacing w:val="20"/>
          <w:lang w:val="en-US"/>
        </w:rPr>
        <w:t>傳真：</w:t>
      </w:r>
      <w:r w:rsidRPr="00390F7E">
        <w:rPr>
          <w:rFonts w:eastAsia="標楷體"/>
          <w:spacing w:val="20"/>
          <w:lang w:val="en-US"/>
        </w:rPr>
        <w:t>(86 755) 3395 5506</w:t>
      </w:r>
    </w:p>
    <w:p w:rsidR="00C74BAA" w:rsidRPr="00390F7E" w:rsidRDefault="004753E6" w:rsidP="004753E6">
      <w:pPr>
        <w:jc w:val="both"/>
        <w:rPr>
          <w:rFonts w:eastAsia="標楷體"/>
          <w:spacing w:val="20"/>
          <w:lang w:val="en-US"/>
        </w:rPr>
      </w:pPr>
      <w:r w:rsidRPr="00390F7E">
        <w:rPr>
          <w:rFonts w:eastAsia="標楷體"/>
          <w:spacing w:val="20"/>
          <w:lang w:val="en-US"/>
        </w:rPr>
        <w:t>電郵：</w:t>
      </w:r>
      <w:r w:rsidRPr="00390F7E">
        <w:rPr>
          <w:rFonts w:eastAsia="標楷體"/>
          <w:spacing w:val="20"/>
          <w:lang w:val="en-US"/>
        </w:rPr>
        <w:t>jean_zhu@gdeto.gov.hk</w:t>
      </w:r>
      <w:r w:rsidRPr="00390F7E">
        <w:rPr>
          <w:rFonts w:eastAsia="標楷體"/>
          <w:spacing w:val="20"/>
          <w:lang w:val="en-US"/>
        </w:rPr>
        <w:t>及</w:t>
      </w:r>
      <w:r w:rsidRPr="00390F7E">
        <w:rPr>
          <w:rFonts w:eastAsia="標楷體"/>
          <w:spacing w:val="20"/>
          <w:lang w:val="en-US"/>
        </w:rPr>
        <w:t>doris_du@gdeto.gov.hk</w:t>
      </w:r>
    </w:p>
    <w:p w:rsidR="00305386" w:rsidRPr="00390F7E" w:rsidRDefault="00305386" w:rsidP="00305386">
      <w:pPr>
        <w:jc w:val="both"/>
        <w:rPr>
          <w:rFonts w:eastAsia="標楷體"/>
          <w:spacing w:val="20"/>
          <w:lang w:val="en-US"/>
        </w:rPr>
      </w:pPr>
    </w:p>
    <w:p w:rsidR="00305386" w:rsidRPr="00390F7E" w:rsidRDefault="002E4237" w:rsidP="002E4237">
      <w:pPr>
        <w:jc w:val="right"/>
        <w:rPr>
          <w:rFonts w:eastAsia="標楷體"/>
          <w:spacing w:val="20"/>
          <w:sz w:val="22"/>
          <w:szCs w:val="22"/>
          <w:lang w:val="en-US"/>
        </w:rPr>
      </w:pPr>
      <w:r w:rsidRPr="00390F7E">
        <w:rPr>
          <w:rFonts w:eastAsia="標楷體"/>
          <w:spacing w:val="20"/>
          <w:sz w:val="22"/>
          <w:szCs w:val="22"/>
          <w:lang w:val="en-US"/>
        </w:rPr>
        <w:t>【掃二維碼</w:t>
      </w:r>
      <w:r w:rsidRPr="00390F7E">
        <w:rPr>
          <w:rFonts w:eastAsia="標楷體"/>
          <w:spacing w:val="20"/>
          <w:sz w:val="22"/>
          <w:szCs w:val="22"/>
          <w:lang w:val="en-US"/>
        </w:rPr>
        <w:t xml:space="preserve"> </w:t>
      </w:r>
      <w:r w:rsidRPr="00390F7E">
        <w:rPr>
          <w:rFonts w:eastAsia="標楷體"/>
          <w:spacing w:val="20"/>
          <w:sz w:val="22"/>
          <w:szCs w:val="22"/>
          <w:lang w:val="en-US"/>
        </w:rPr>
        <w:t>微信報名】</w:t>
      </w:r>
    </w:p>
    <w:p w:rsidR="00305386" w:rsidRPr="00390F7E" w:rsidRDefault="00DE34D5" w:rsidP="00305386">
      <w:pPr>
        <w:snapToGrid w:val="0"/>
        <w:jc w:val="center"/>
        <w:rPr>
          <w:rFonts w:eastAsia="標楷體"/>
          <w:b/>
          <w:bCs/>
          <w:spacing w:val="20"/>
          <w:sz w:val="36"/>
          <w:szCs w:val="36"/>
          <w:lang w:val="en-US"/>
        </w:rPr>
      </w:pPr>
      <w:r w:rsidRPr="00390F7E">
        <w:rPr>
          <w:rFonts w:eastAsia="標楷體"/>
          <w:b/>
          <w:bCs/>
          <w:spacing w:val="20"/>
          <w:sz w:val="36"/>
          <w:szCs w:val="36"/>
          <w:lang w:val="en-US"/>
        </w:rPr>
        <w:t>201</w:t>
      </w:r>
      <w:r w:rsidR="004753E6" w:rsidRPr="00390F7E">
        <w:rPr>
          <w:rFonts w:eastAsia="標楷體"/>
          <w:b/>
          <w:bCs/>
          <w:spacing w:val="20"/>
          <w:sz w:val="36"/>
          <w:szCs w:val="36"/>
          <w:lang w:val="en-US" w:eastAsia="zh-HK"/>
        </w:rPr>
        <w:t>6</w:t>
      </w:r>
      <w:r w:rsidRPr="00390F7E">
        <w:rPr>
          <w:rFonts w:eastAsia="標楷體"/>
          <w:b/>
          <w:bCs/>
          <w:spacing w:val="20"/>
          <w:sz w:val="36"/>
          <w:szCs w:val="36"/>
          <w:lang w:val="en-US"/>
        </w:rPr>
        <w:t>年</w:t>
      </w:r>
      <w:r w:rsidR="009E0A37" w:rsidRPr="00390F7E">
        <w:rPr>
          <w:rFonts w:eastAsia="標楷體"/>
          <w:b/>
          <w:bCs/>
          <w:spacing w:val="20"/>
          <w:sz w:val="36"/>
          <w:szCs w:val="36"/>
          <w:lang w:val="en-US"/>
        </w:rPr>
        <w:t>1</w:t>
      </w:r>
      <w:r w:rsidRPr="00390F7E">
        <w:rPr>
          <w:rFonts w:eastAsia="標楷體"/>
          <w:b/>
          <w:bCs/>
          <w:spacing w:val="20"/>
          <w:sz w:val="36"/>
          <w:szCs w:val="36"/>
          <w:lang w:val="en-US"/>
        </w:rPr>
        <w:t>月</w:t>
      </w:r>
      <w:r w:rsidR="003F1D2B">
        <w:rPr>
          <w:rFonts w:eastAsia="SimSun" w:hint="eastAsia"/>
          <w:b/>
          <w:bCs/>
          <w:spacing w:val="20"/>
          <w:sz w:val="36"/>
          <w:szCs w:val="36"/>
          <w:lang w:val="en-US"/>
        </w:rPr>
        <w:t>14</w:t>
      </w:r>
      <w:r w:rsidRPr="00390F7E">
        <w:rPr>
          <w:rFonts w:eastAsia="標楷體"/>
          <w:b/>
          <w:bCs/>
          <w:spacing w:val="20"/>
          <w:sz w:val="36"/>
          <w:szCs w:val="36"/>
          <w:lang w:val="en-US"/>
        </w:rPr>
        <w:t>日</w:t>
      </w:r>
    </w:p>
    <w:p w:rsidR="00234979" w:rsidRPr="00390F7E" w:rsidRDefault="00DE34D5" w:rsidP="00305386">
      <w:pPr>
        <w:snapToGrid w:val="0"/>
        <w:jc w:val="center"/>
        <w:rPr>
          <w:rStyle w:val="Strong"/>
          <w:rFonts w:eastAsia="標楷體"/>
          <w:sz w:val="36"/>
          <w:szCs w:val="36"/>
        </w:rPr>
      </w:pPr>
      <w:r w:rsidRPr="00390F7E">
        <w:rPr>
          <w:rStyle w:val="Strong"/>
          <w:rFonts w:eastAsia="標楷體"/>
          <w:sz w:val="36"/>
          <w:szCs w:val="36"/>
        </w:rPr>
        <w:t>201</w:t>
      </w:r>
      <w:r w:rsidR="004753E6" w:rsidRPr="00390F7E">
        <w:rPr>
          <w:rStyle w:val="Strong"/>
          <w:rFonts w:eastAsia="標楷體"/>
          <w:sz w:val="36"/>
          <w:szCs w:val="36"/>
          <w:lang w:eastAsia="zh-HK"/>
        </w:rPr>
        <w:t>6</w:t>
      </w:r>
      <w:r w:rsidRPr="00390F7E">
        <w:rPr>
          <w:rStyle w:val="Strong"/>
          <w:rFonts w:eastAsia="標楷體"/>
          <w:sz w:val="36"/>
          <w:szCs w:val="36"/>
        </w:rPr>
        <w:t>年內地稅務及</w:t>
      </w:r>
      <w:r w:rsidR="00F6793B" w:rsidRPr="00390F7E">
        <w:rPr>
          <w:rStyle w:val="Strong"/>
          <w:rFonts w:eastAsia="標楷體"/>
          <w:sz w:val="36"/>
          <w:szCs w:val="36"/>
        </w:rPr>
        <w:t>跨境電子商務</w:t>
      </w:r>
      <w:r w:rsidRPr="00390F7E">
        <w:rPr>
          <w:rStyle w:val="Strong"/>
          <w:rFonts w:eastAsia="標楷體"/>
          <w:sz w:val="36"/>
          <w:szCs w:val="36"/>
        </w:rPr>
        <w:t>專題講座</w:t>
      </w:r>
    </w:p>
    <w:p w:rsidR="00320E06" w:rsidRPr="00390F7E" w:rsidRDefault="00DE34D5" w:rsidP="00305386">
      <w:pPr>
        <w:snapToGrid w:val="0"/>
        <w:jc w:val="center"/>
        <w:rPr>
          <w:rFonts w:eastAsia="標楷體"/>
          <w:b/>
          <w:bCs/>
          <w:spacing w:val="20"/>
          <w:sz w:val="32"/>
          <w:szCs w:val="32"/>
          <w:lang w:val="en-US"/>
        </w:rPr>
      </w:pPr>
      <w:r w:rsidRPr="00390F7E">
        <w:rPr>
          <w:rStyle w:val="Strong"/>
          <w:rFonts w:eastAsia="標楷體"/>
          <w:sz w:val="32"/>
          <w:szCs w:val="32"/>
        </w:rPr>
        <w:t>(</w:t>
      </w:r>
      <w:r w:rsidR="004753E6" w:rsidRPr="00390F7E">
        <w:rPr>
          <w:rStyle w:val="Strong"/>
          <w:rFonts w:eastAsia="標楷體"/>
          <w:sz w:val="32"/>
          <w:szCs w:val="32"/>
        </w:rPr>
        <w:t>深圳</w:t>
      </w:r>
      <w:r w:rsidRPr="00390F7E">
        <w:rPr>
          <w:rStyle w:val="Strong"/>
          <w:rFonts w:eastAsia="標楷體"/>
          <w:sz w:val="32"/>
          <w:szCs w:val="32"/>
        </w:rPr>
        <w:t>市</w:t>
      </w:r>
      <w:r w:rsidRPr="00390F7E">
        <w:rPr>
          <w:rStyle w:val="Strong"/>
          <w:rFonts w:eastAsia="標楷體"/>
          <w:sz w:val="32"/>
          <w:szCs w:val="32"/>
        </w:rPr>
        <w:t>)</w:t>
      </w:r>
    </w:p>
    <w:p w:rsidR="00305386" w:rsidRPr="00390F7E" w:rsidRDefault="00305386" w:rsidP="00305386">
      <w:pPr>
        <w:snapToGrid w:val="0"/>
        <w:jc w:val="center"/>
        <w:rPr>
          <w:rFonts w:eastAsia="標楷體"/>
          <w:b/>
          <w:bCs/>
          <w:spacing w:val="20"/>
          <w:sz w:val="28"/>
          <w:szCs w:val="28"/>
          <w:lang w:val="en-US"/>
        </w:rPr>
      </w:pPr>
    </w:p>
    <w:p w:rsidR="009B0B39" w:rsidRPr="00390F7E" w:rsidRDefault="009B0B39" w:rsidP="00305386">
      <w:pPr>
        <w:snapToGrid w:val="0"/>
        <w:jc w:val="center"/>
        <w:rPr>
          <w:rFonts w:eastAsia="標楷體"/>
          <w:b/>
          <w:bCs/>
          <w:spacing w:val="20"/>
          <w:sz w:val="28"/>
          <w:szCs w:val="28"/>
          <w:lang w:val="en-US"/>
        </w:rPr>
      </w:pPr>
    </w:p>
    <w:p w:rsidR="00305386" w:rsidRPr="00390F7E" w:rsidRDefault="00DE34D5" w:rsidP="00305386">
      <w:pPr>
        <w:jc w:val="center"/>
        <w:rPr>
          <w:rFonts w:eastAsia="標楷體"/>
          <w:b/>
          <w:bCs/>
          <w:spacing w:val="20"/>
          <w:sz w:val="30"/>
          <w:szCs w:val="30"/>
          <w:u w:val="single"/>
          <w:lang w:val="en-US"/>
        </w:rPr>
      </w:pPr>
      <w:r w:rsidRPr="00390F7E">
        <w:rPr>
          <w:rFonts w:eastAsia="標楷體"/>
          <w:b/>
          <w:bCs/>
          <w:spacing w:val="10"/>
          <w:sz w:val="30"/>
          <w:szCs w:val="30"/>
          <w:lang w:val="en-US"/>
        </w:rPr>
        <w:t>報名表</w:t>
      </w:r>
    </w:p>
    <w:p w:rsidR="00305386" w:rsidRPr="00390F7E" w:rsidRDefault="00DE34D5" w:rsidP="00305386">
      <w:pPr>
        <w:jc w:val="center"/>
        <w:rPr>
          <w:rFonts w:eastAsia="標楷體"/>
          <w:spacing w:val="20"/>
          <w:sz w:val="30"/>
          <w:szCs w:val="30"/>
          <w:lang w:val="en-US"/>
        </w:rPr>
      </w:pPr>
      <w:r w:rsidRPr="00390F7E">
        <w:rPr>
          <w:rFonts w:eastAsia="標楷體"/>
          <w:spacing w:val="20"/>
          <w:sz w:val="30"/>
          <w:szCs w:val="30"/>
          <w:lang w:val="en-US"/>
        </w:rPr>
        <w:t>（請於</w:t>
      </w:r>
      <w:r w:rsidR="00390F7E" w:rsidRPr="00390F7E">
        <w:rPr>
          <w:rFonts w:eastAsia="標楷體"/>
          <w:b/>
          <w:spacing w:val="20"/>
          <w:sz w:val="30"/>
          <w:szCs w:val="30"/>
          <w:u w:val="single"/>
          <w:lang w:val="en-US"/>
        </w:rPr>
        <w:t>2016</w:t>
      </w:r>
      <w:r w:rsidR="00390F7E" w:rsidRPr="00390F7E">
        <w:rPr>
          <w:rFonts w:eastAsia="標楷體"/>
          <w:b/>
          <w:spacing w:val="20"/>
          <w:sz w:val="30"/>
          <w:szCs w:val="30"/>
          <w:u w:val="single"/>
          <w:lang w:val="en-US"/>
        </w:rPr>
        <w:t>年</w:t>
      </w:r>
      <w:r w:rsidR="00390F7E" w:rsidRPr="00390F7E">
        <w:rPr>
          <w:rFonts w:eastAsia="標楷體"/>
          <w:b/>
          <w:spacing w:val="20"/>
          <w:sz w:val="30"/>
          <w:szCs w:val="30"/>
          <w:u w:val="single"/>
          <w:lang w:val="en-US"/>
        </w:rPr>
        <w:t>1</w:t>
      </w:r>
      <w:r w:rsidR="00390F7E" w:rsidRPr="00390F7E">
        <w:rPr>
          <w:rFonts w:eastAsia="標楷體"/>
          <w:b/>
          <w:spacing w:val="20"/>
          <w:sz w:val="30"/>
          <w:szCs w:val="30"/>
          <w:u w:val="single"/>
          <w:lang w:val="en-US"/>
        </w:rPr>
        <w:t>月</w:t>
      </w:r>
      <w:r w:rsidR="00390F7E" w:rsidRPr="00390F7E">
        <w:rPr>
          <w:rFonts w:eastAsia="標楷體"/>
          <w:b/>
          <w:spacing w:val="20"/>
          <w:sz w:val="30"/>
          <w:szCs w:val="30"/>
          <w:u w:val="single"/>
          <w:lang w:val="en-US"/>
        </w:rPr>
        <w:t>1</w:t>
      </w:r>
      <w:r w:rsidR="003F1D2B">
        <w:rPr>
          <w:rFonts w:eastAsia="SimSun" w:hint="eastAsia"/>
          <w:b/>
          <w:spacing w:val="20"/>
          <w:sz w:val="30"/>
          <w:szCs w:val="30"/>
          <w:u w:val="single"/>
          <w:lang w:val="en-US"/>
        </w:rPr>
        <w:t>2</w:t>
      </w:r>
      <w:r w:rsidR="00390F7E" w:rsidRPr="00390F7E">
        <w:rPr>
          <w:rFonts w:eastAsia="標楷體"/>
          <w:b/>
          <w:spacing w:val="20"/>
          <w:sz w:val="30"/>
          <w:szCs w:val="30"/>
          <w:u w:val="single"/>
          <w:lang w:val="en-US"/>
        </w:rPr>
        <w:t>日</w:t>
      </w:r>
      <w:r w:rsidRPr="00390F7E">
        <w:rPr>
          <w:rFonts w:eastAsia="標楷體"/>
          <w:spacing w:val="20"/>
          <w:sz w:val="30"/>
          <w:szCs w:val="30"/>
          <w:u w:val="single"/>
          <w:lang w:val="en-US"/>
        </w:rPr>
        <w:t>或以前</w:t>
      </w:r>
      <w:r w:rsidRPr="00390F7E">
        <w:rPr>
          <w:rFonts w:eastAsia="標楷體"/>
          <w:spacing w:val="20"/>
          <w:sz w:val="30"/>
          <w:szCs w:val="30"/>
          <w:lang w:val="en-US"/>
        </w:rPr>
        <w:t>回覆）</w:t>
      </w:r>
    </w:p>
    <w:p w:rsidR="00305386" w:rsidRPr="00390F7E" w:rsidRDefault="00305386" w:rsidP="00305386">
      <w:pPr>
        <w:jc w:val="both"/>
        <w:rPr>
          <w:rFonts w:eastAsia="標楷體"/>
          <w:spacing w:val="20"/>
          <w:sz w:val="30"/>
          <w:szCs w:val="30"/>
          <w:lang w:val="en-US"/>
        </w:rPr>
      </w:pPr>
    </w:p>
    <w:p w:rsidR="00305386" w:rsidRPr="00390F7E" w:rsidRDefault="00305386" w:rsidP="00305386">
      <w:pPr>
        <w:jc w:val="both"/>
        <w:rPr>
          <w:rFonts w:eastAsia="標楷體"/>
          <w:spacing w:val="20"/>
          <w:sz w:val="30"/>
          <w:szCs w:val="30"/>
          <w:lang w:val="en-US"/>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4060"/>
        <w:gridCol w:w="736"/>
        <w:gridCol w:w="4491"/>
      </w:tblGrid>
      <w:tr w:rsidR="00E56BF4" w:rsidRPr="00E56BF4" w:rsidTr="00E56BF4">
        <w:trPr>
          <w:cantSplit/>
        </w:trPr>
        <w:tc>
          <w:tcPr>
            <w:tcW w:w="469" w:type="dxa"/>
            <w:tcBorders>
              <w:top w:val="nil"/>
              <w:left w:val="nil"/>
              <w:bottom w:val="nil"/>
              <w:right w:val="nil"/>
            </w:tcBorders>
            <w:vAlign w:val="bottom"/>
          </w:tcPr>
          <w:p w:rsidR="00E56BF4" w:rsidRPr="00E56BF4" w:rsidRDefault="00E56BF4" w:rsidP="0035413C">
            <w:pPr>
              <w:spacing w:before="240"/>
              <w:rPr>
                <w:rFonts w:eastAsia="標楷體"/>
                <w:spacing w:val="20"/>
                <w:sz w:val="30"/>
                <w:szCs w:val="30"/>
                <w:lang w:val="en-US"/>
              </w:rPr>
            </w:pPr>
          </w:p>
        </w:tc>
        <w:tc>
          <w:tcPr>
            <w:tcW w:w="4065" w:type="dxa"/>
            <w:tcBorders>
              <w:top w:val="nil"/>
              <w:left w:val="nil"/>
              <w:bottom w:val="nil"/>
              <w:right w:val="nil"/>
            </w:tcBorders>
          </w:tcPr>
          <w:p w:rsidR="00E56BF4" w:rsidRPr="00E56BF4" w:rsidRDefault="00E56BF4" w:rsidP="0035413C">
            <w:pPr>
              <w:spacing w:before="240"/>
              <w:rPr>
                <w:rFonts w:eastAsia="標楷體"/>
                <w:b/>
                <w:spacing w:val="30"/>
                <w:sz w:val="30"/>
                <w:szCs w:val="30"/>
                <w:u w:val="single"/>
                <w:lang w:val="en-US"/>
              </w:rPr>
            </w:pPr>
            <w:r w:rsidRPr="00E56BF4">
              <w:rPr>
                <w:rFonts w:eastAsia="標楷體"/>
                <w:b/>
                <w:spacing w:val="30"/>
                <w:sz w:val="30"/>
                <w:szCs w:val="30"/>
                <w:u w:val="single"/>
                <w:lang w:val="en-US"/>
              </w:rPr>
              <w:t>姓</w:t>
            </w:r>
            <w:r w:rsidRPr="00E56BF4">
              <w:rPr>
                <w:rFonts w:eastAsia="標楷體"/>
                <w:b/>
                <w:spacing w:val="30"/>
                <w:sz w:val="30"/>
                <w:szCs w:val="30"/>
                <w:u w:val="single"/>
                <w:lang w:val="en-US" w:eastAsia="zh-HK"/>
              </w:rPr>
              <w:t xml:space="preserve"> </w:t>
            </w:r>
            <w:r w:rsidRPr="00E56BF4">
              <w:rPr>
                <w:rFonts w:eastAsia="標楷體"/>
                <w:b/>
                <w:spacing w:val="30"/>
                <w:sz w:val="30"/>
                <w:szCs w:val="30"/>
                <w:u w:val="single"/>
                <w:lang w:val="en-US"/>
              </w:rPr>
              <w:t>名</w:t>
            </w:r>
          </w:p>
        </w:tc>
        <w:tc>
          <w:tcPr>
            <w:tcW w:w="737" w:type="dxa"/>
            <w:tcBorders>
              <w:top w:val="nil"/>
              <w:left w:val="nil"/>
              <w:bottom w:val="nil"/>
              <w:right w:val="nil"/>
            </w:tcBorders>
          </w:tcPr>
          <w:p w:rsidR="00E56BF4" w:rsidRPr="00E56BF4" w:rsidRDefault="00E56BF4" w:rsidP="0035413C">
            <w:pPr>
              <w:spacing w:before="240"/>
              <w:rPr>
                <w:rFonts w:eastAsia="標楷體"/>
                <w:b/>
                <w:spacing w:val="20"/>
                <w:sz w:val="30"/>
                <w:szCs w:val="30"/>
                <w:u w:val="single"/>
                <w:lang w:val="en-US"/>
              </w:rPr>
            </w:pPr>
          </w:p>
        </w:tc>
        <w:tc>
          <w:tcPr>
            <w:tcW w:w="4497" w:type="dxa"/>
            <w:tcBorders>
              <w:top w:val="nil"/>
              <w:left w:val="nil"/>
              <w:bottom w:val="nil"/>
              <w:right w:val="nil"/>
            </w:tcBorders>
            <w:vAlign w:val="bottom"/>
          </w:tcPr>
          <w:p w:rsidR="00E56BF4" w:rsidRPr="00E56BF4" w:rsidRDefault="00E56BF4" w:rsidP="0035413C">
            <w:pPr>
              <w:spacing w:before="240"/>
              <w:rPr>
                <w:rFonts w:eastAsia="標楷體"/>
                <w:b/>
                <w:spacing w:val="20"/>
                <w:sz w:val="30"/>
                <w:szCs w:val="30"/>
                <w:u w:val="single"/>
                <w:lang w:val="en-US"/>
              </w:rPr>
            </w:pPr>
            <w:r w:rsidRPr="00E56BF4">
              <w:rPr>
                <w:rFonts w:eastAsia="標楷體"/>
                <w:b/>
                <w:spacing w:val="30"/>
                <w:sz w:val="30"/>
                <w:szCs w:val="30"/>
                <w:u w:val="single"/>
                <w:lang w:val="en-US"/>
              </w:rPr>
              <w:t>職</w:t>
            </w:r>
            <w:r w:rsidRPr="00E56BF4">
              <w:rPr>
                <w:rFonts w:eastAsia="標楷體"/>
                <w:b/>
                <w:spacing w:val="30"/>
                <w:sz w:val="30"/>
                <w:szCs w:val="30"/>
                <w:u w:val="single"/>
                <w:lang w:val="en-US"/>
              </w:rPr>
              <w:t xml:space="preserve"> </w:t>
            </w:r>
            <w:r w:rsidRPr="00E56BF4">
              <w:rPr>
                <w:rFonts w:eastAsia="標楷體"/>
                <w:b/>
                <w:spacing w:val="30"/>
                <w:sz w:val="30"/>
                <w:szCs w:val="30"/>
                <w:u w:val="single"/>
                <w:lang w:val="en-US"/>
              </w:rPr>
              <w:t>位</w:t>
            </w:r>
          </w:p>
        </w:tc>
      </w:tr>
      <w:tr w:rsidR="00E56BF4" w:rsidRPr="00E56BF4" w:rsidTr="00E56BF4">
        <w:trPr>
          <w:cantSplit/>
        </w:trPr>
        <w:tc>
          <w:tcPr>
            <w:tcW w:w="469" w:type="dxa"/>
            <w:tcBorders>
              <w:top w:val="nil"/>
              <w:left w:val="nil"/>
              <w:bottom w:val="nil"/>
              <w:right w:val="nil"/>
            </w:tcBorders>
            <w:vAlign w:val="bottom"/>
          </w:tcPr>
          <w:p w:rsidR="00E56BF4" w:rsidRPr="00E56BF4" w:rsidRDefault="00E56BF4" w:rsidP="0035413C">
            <w:pPr>
              <w:spacing w:before="240"/>
              <w:rPr>
                <w:rFonts w:eastAsia="標楷體"/>
                <w:spacing w:val="20"/>
                <w:sz w:val="30"/>
                <w:szCs w:val="30"/>
                <w:lang w:val="en-US" w:eastAsia="zh-HK"/>
              </w:rPr>
            </w:pPr>
            <w:r w:rsidRPr="00E56BF4">
              <w:rPr>
                <w:rFonts w:eastAsia="標楷體"/>
                <w:spacing w:val="20"/>
                <w:sz w:val="30"/>
                <w:szCs w:val="30"/>
                <w:lang w:val="en-US" w:eastAsia="zh-HK"/>
              </w:rPr>
              <w:t>1.</w:t>
            </w:r>
          </w:p>
        </w:tc>
        <w:tc>
          <w:tcPr>
            <w:tcW w:w="4065" w:type="dxa"/>
            <w:tcBorders>
              <w:top w:val="nil"/>
              <w:left w:val="nil"/>
              <w:right w:val="nil"/>
            </w:tcBorders>
          </w:tcPr>
          <w:p w:rsidR="00E56BF4" w:rsidRPr="00E56BF4" w:rsidRDefault="00E56BF4" w:rsidP="0035413C">
            <w:pPr>
              <w:spacing w:before="240"/>
              <w:rPr>
                <w:rFonts w:eastAsia="標楷體"/>
                <w:spacing w:val="20"/>
                <w:sz w:val="30"/>
                <w:szCs w:val="30"/>
                <w:lang w:val="en-US"/>
              </w:rPr>
            </w:pPr>
          </w:p>
        </w:tc>
        <w:tc>
          <w:tcPr>
            <w:tcW w:w="737" w:type="dxa"/>
            <w:tcBorders>
              <w:top w:val="nil"/>
              <w:left w:val="nil"/>
              <w:bottom w:val="nil"/>
              <w:right w:val="nil"/>
            </w:tcBorders>
          </w:tcPr>
          <w:p w:rsidR="00E56BF4" w:rsidRPr="00E56BF4" w:rsidRDefault="00E56BF4" w:rsidP="0035413C">
            <w:pPr>
              <w:spacing w:before="240"/>
              <w:rPr>
                <w:rFonts w:eastAsia="標楷體"/>
                <w:spacing w:val="20"/>
                <w:sz w:val="30"/>
                <w:szCs w:val="30"/>
                <w:lang w:val="en-US"/>
              </w:rPr>
            </w:pPr>
          </w:p>
        </w:tc>
        <w:tc>
          <w:tcPr>
            <w:tcW w:w="4497" w:type="dxa"/>
            <w:tcBorders>
              <w:top w:val="nil"/>
              <w:left w:val="nil"/>
              <w:right w:val="nil"/>
            </w:tcBorders>
            <w:vAlign w:val="bottom"/>
          </w:tcPr>
          <w:p w:rsidR="00E56BF4" w:rsidRPr="00E56BF4" w:rsidRDefault="00E56BF4" w:rsidP="0035413C">
            <w:pPr>
              <w:spacing w:before="240"/>
              <w:rPr>
                <w:rFonts w:eastAsia="標楷體"/>
                <w:spacing w:val="20"/>
                <w:sz w:val="30"/>
                <w:szCs w:val="30"/>
                <w:lang w:val="en-US"/>
              </w:rPr>
            </w:pPr>
          </w:p>
        </w:tc>
      </w:tr>
      <w:tr w:rsidR="00E56BF4" w:rsidRPr="00E56BF4" w:rsidTr="00E56BF4">
        <w:trPr>
          <w:cantSplit/>
        </w:trPr>
        <w:tc>
          <w:tcPr>
            <w:tcW w:w="469" w:type="dxa"/>
            <w:tcBorders>
              <w:top w:val="nil"/>
              <w:left w:val="nil"/>
              <w:bottom w:val="nil"/>
              <w:right w:val="nil"/>
            </w:tcBorders>
            <w:vAlign w:val="bottom"/>
          </w:tcPr>
          <w:p w:rsidR="00E56BF4" w:rsidRPr="00E56BF4" w:rsidRDefault="00E56BF4" w:rsidP="0035413C">
            <w:pPr>
              <w:spacing w:before="240"/>
              <w:rPr>
                <w:rFonts w:eastAsia="標楷體"/>
                <w:spacing w:val="20"/>
                <w:sz w:val="30"/>
                <w:szCs w:val="30"/>
                <w:lang w:val="en-US" w:eastAsia="zh-HK"/>
              </w:rPr>
            </w:pPr>
            <w:r w:rsidRPr="00E56BF4">
              <w:rPr>
                <w:rFonts w:eastAsia="標楷體"/>
                <w:spacing w:val="20"/>
                <w:sz w:val="30"/>
                <w:szCs w:val="30"/>
                <w:lang w:val="en-US" w:eastAsia="zh-HK"/>
              </w:rPr>
              <w:t>2.</w:t>
            </w:r>
          </w:p>
        </w:tc>
        <w:tc>
          <w:tcPr>
            <w:tcW w:w="4065" w:type="dxa"/>
            <w:tcBorders>
              <w:left w:val="nil"/>
              <w:right w:val="nil"/>
            </w:tcBorders>
          </w:tcPr>
          <w:p w:rsidR="00E56BF4" w:rsidRPr="00E56BF4" w:rsidRDefault="00E56BF4" w:rsidP="0035413C">
            <w:pPr>
              <w:spacing w:before="240"/>
              <w:rPr>
                <w:rFonts w:eastAsia="標楷體"/>
                <w:spacing w:val="20"/>
                <w:sz w:val="30"/>
                <w:szCs w:val="30"/>
                <w:lang w:val="en-US"/>
              </w:rPr>
            </w:pPr>
          </w:p>
        </w:tc>
        <w:tc>
          <w:tcPr>
            <w:tcW w:w="737" w:type="dxa"/>
            <w:tcBorders>
              <w:top w:val="nil"/>
              <w:left w:val="nil"/>
              <w:bottom w:val="nil"/>
              <w:right w:val="nil"/>
            </w:tcBorders>
          </w:tcPr>
          <w:p w:rsidR="00E56BF4" w:rsidRPr="00E56BF4" w:rsidRDefault="00E56BF4" w:rsidP="0035413C">
            <w:pPr>
              <w:spacing w:before="240"/>
              <w:rPr>
                <w:rFonts w:eastAsia="標楷體"/>
                <w:spacing w:val="20"/>
                <w:sz w:val="30"/>
                <w:szCs w:val="30"/>
                <w:lang w:val="en-US"/>
              </w:rPr>
            </w:pPr>
          </w:p>
        </w:tc>
        <w:tc>
          <w:tcPr>
            <w:tcW w:w="4497" w:type="dxa"/>
            <w:tcBorders>
              <w:left w:val="nil"/>
              <w:right w:val="nil"/>
            </w:tcBorders>
            <w:vAlign w:val="bottom"/>
          </w:tcPr>
          <w:p w:rsidR="00E56BF4" w:rsidRPr="00E56BF4" w:rsidRDefault="00E56BF4" w:rsidP="0035413C">
            <w:pPr>
              <w:spacing w:before="240"/>
              <w:rPr>
                <w:rFonts w:eastAsia="標楷體"/>
                <w:spacing w:val="20"/>
                <w:sz w:val="30"/>
                <w:szCs w:val="30"/>
                <w:lang w:val="en-US"/>
              </w:rPr>
            </w:pPr>
          </w:p>
        </w:tc>
      </w:tr>
    </w:tbl>
    <w:p w:rsidR="00E56BF4" w:rsidRPr="00E56BF4" w:rsidRDefault="00E56BF4" w:rsidP="00E56BF4">
      <w:pPr>
        <w:rPr>
          <w:rFonts w:eastAsia="標楷體"/>
          <w:sz w:val="30"/>
          <w:szCs w:val="3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
        <w:gridCol w:w="3118"/>
        <w:gridCol w:w="1418"/>
        <w:gridCol w:w="2767"/>
      </w:tblGrid>
      <w:tr w:rsidR="00E56BF4" w:rsidRPr="00E56BF4" w:rsidTr="0035413C">
        <w:trPr>
          <w:cantSplit/>
        </w:trPr>
        <w:tc>
          <w:tcPr>
            <w:tcW w:w="1560" w:type="dxa"/>
            <w:tcBorders>
              <w:top w:val="nil"/>
              <w:left w:val="nil"/>
              <w:bottom w:val="nil"/>
              <w:right w:val="nil"/>
            </w:tcBorders>
            <w:vAlign w:val="bottom"/>
          </w:tcPr>
          <w:p w:rsidR="00E56BF4" w:rsidRPr="00E56BF4" w:rsidRDefault="00E56BF4" w:rsidP="0035413C">
            <w:pPr>
              <w:spacing w:before="240"/>
              <w:rPr>
                <w:rFonts w:eastAsia="標楷體"/>
                <w:spacing w:val="20"/>
                <w:sz w:val="30"/>
                <w:szCs w:val="30"/>
                <w:lang w:val="en-US"/>
              </w:rPr>
            </w:pPr>
            <w:r w:rsidRPr="00E56BF4">
              <w:rPr>
                <w:rFonts w:eastAsia="標楷體"/>
                <w:spacing w:val="30"/>
                <w:sz w:val="30"/>
                <w:szCs w:val="30"/>
                <w:lang w:val="en-US"/>
              </w:rPr>
              <w:t>機構名稱</w:t>
            </w:r>
          </w:p>
        </w:tc>
        <w:tc>
          <w:tcPr>
            <w:tcW w:w="425" w:type="dxa"/>
            <w:tcBorders>
              <w:top w:val="nil"/>
              <w:left w:val="nil"/>
              <w:bottom w:val="nil"/>
              <w:right w:val="nil"/>
            </w:tcBorders>
          </w:tcPr>
          <w:p w:rsidR="00E56BF4" w:rsidRPr="00E56BF4" w:rsidRDefault="00E56BF4" w:rsidP="0035413C">
            <w:pPr>
              <w:spacing w:before="240"/>
              <w:jc w:val="center"/>
              <w:rPr>
                <w:rFonts w:eastAsia="標楷體"/>
                <w:spacing w:val="20"/>
                <w:sz w:val="30"/>
                <w:szCs w:val="30"/>
                <w:lang w:val="en-US"/>
              </w:rPr>
            </w:pPr>
            <w:r w:rsidRPr="00E56BF4">
              <w:rPr>
                <w:rFonts w:eastAsia="標楷體"/>
                <w:spacing w:val="20"/>
                <w:sz w:val="30"/>
                <w:szCs w:val="30"/>
                <w:lang w:val="en-US"/>
              </w:rPr>
              <w:t>：</w:t>
            </w:r>
          </w:p>
        </w:tc>
        <w:tc>
          <w:tcPr>
            <w:tcW w:w="7303" w:type="dxa"/>
            <w:gridSpan w:val="3"/>
            <w:tcBorders>
              <w:top w:val="nil"/>
              <w:left w:val="nil"/>
              <w:right w:val="nil"/>
            </w:tcBorders>
            <w:vAlign w:val="bottom"/>
          </w:tcPr>
          <w:p w:rsidR="00E56BF4" w:rsidRPr="00E56BF4" w:rsidRDefault="00E56BF4" w:rsidP="0035413C">
            <w:pPr>
              <w:spacing w:before="240"/>
              <w:rPr>
                <w:rFonts w:eastAsia="標楷體"/>
                <w:spacing w:val="20"/>
                <w:sz w:val="30"/>
                <w:szCs w:val="30"/>
                <w:lang w:val="en-US"/>
              </w:rPr>
            </w:pPr>
          </w:p>
        </w:tc>
      </w:tr>
      <w:tr w:rsidR="00E56BF4" w:rsidRPr="00E56BF4" w:rsidTr="00E56BF4">
        <w:trPr>
          <w:cantSplit/>
        </w:trPr>
        <w:tc>
          <w:tcPr>
            <w:tcW w:w="1560" w:type="dxa"/>
            <w:tcBorders>
              <w:top w:val="nil"/>
              <w:left w:val="nil"/>
              <w:bottom w:val="nil"/>
              <w:right w:val="nil"/>
            </w:tcBorders>
            <w:vAlign w:val="bottom"/>
          </w:tcPr>
          <w:p w:rsidR="00E56BF4" w:rsidRPr="00E56BF4" w:rsidRDefault="00E56BF4" w:rsidP="0035413C">
            <w:pPr>
              <w:spacing w:before="240"/>
              <w:rPr>
                <w:rFonts w:eastAsia="標楷體"/>
                <w:spacing w:val="20"/>
                <w:sz w:val="30"/>
                <w:szCs w:val="30"/>
                <w:lang w:val="en-US"/>
              </w:rPr>
            </w:pPr>
            <w:r w:rsidRPr="00E56BF4">
              <w:rPr>
                <w:rFonts w:eastAsia="標楷體"/>
                <w:spacing w:val="30"/>
                <w:sz w:val="30"/>
                <w:szCs w:val="30"/>
                <w:lang w:val="en-US"/>
              </w:rPr>
              <w:t>聯繫人</w:t>
            </w:r>
          </w:p>
        </w:tc>
        <w:tc>
          <w:tcPr>
            <w:tcW w:w="425" w:type="dxa"/>
            <w:tcBorders>
              <w:top w:val="nil"/>
              <w:left w:val="nil"/>
              <w:bottom w:val="nil"/>
              <w:right w:val="nil"/>
            </w:tcBorders>
          </w:tcPr>
          <w:p w:rsidR="00E56BF4" w:rsidRPr="00E56BF4" w:rsidRDefault="00E56BF4" w:rsidP="0035413C">
            <w:pPr>
              <w:spacing w:before="240"/>
              <w:jc w:val="center"/>
              <w:rPr>
                <w:rFonts w:eastAsia="標楷體"/>
                <w:spacing w:val="20"/>
                <w:sz w:val="30"/>
                <w:szCs w:val="30"/>
                <w:lang w:val="en-US"/>
              </w:rPr>
            </w:pPr>
            <w:r w:rsidRPr="00E56BF4">
              <w:rPr>
                <w:rFonts w:eastAsia="標楷體"/>
                <w:spacing w:val="20"/>
                <w:sz w:val="30"/>
                <w:szCs w:val="30"/>
                <w:lang w:val="en-US"/>
              </w:rPr>
              <w:t>：</w:t>
            </w:r>
          </w:p>
        </w:tc>
        <w:tc>
          <w:tcPr>
            <w:tcW w:w="3118" w:type="dxa"/>
            <w:tcBorders>
              <w:left w:val="nil"/>
              <w:bottom w:val="single" w:sz="4" w:space="0" w:color="auto"/>
              <w:right w:val="nil"/>
            </w:tcBorders>
            <w:vAlign w:val="bottom"/>
          </w:tcPr>
          <w:p w:rsidR="00E56BF4" w:rsidRPr="00E56BF4" w:rsidRDefault="00E56BF4" w:rsidP="0035413C">
            <w:pPr>
              <w:spacing w:before="240"/>
              <w:rPr>
                <w:rFonts w:eastAsia="標楷體"/>
                <w:spacing w:val="20"/>
                <w:sz w:val="30"/>
                <w:szCs w:val="30"/>
                <w:lang w:val="en-US"/>
              </w:rPr>
            </w:pPr>
          </w:p>
        </w:tc>
        <w:tc>
          <w:tcPr>
            <w:tcW w:w="1418" w:type="dxa"/>
            <w:tcBorders>
              <w:left w:val="nil"/>
              <w:bottom w:val="nil"/>
              <w:right w:val="nil"/>
            </w:tcBorders>
            <w:vAlign w:val="bottom"/>
          </w:tcPr>
          <w:p w:rsidR="00E56BF4" w:rsidRPr="00E56BF4" w:rsidRDefault="00E56BF4" w:rsidP="0035413C">
            <w:pPr>
              <w:spacing w:before="240"/>
              <w:jc w:val="right"/>
              <w:rPr>
                <w:rFonts w:eastAsia="標楷體"/>
                <w:spacing w:val="20"/>
                <w:sz w:val="30"/>
                <w:szCs w:val="30"/>
                <w:lang w:val="en-US"/>
              </w:rPr>
            </w:pPr>
            <w:r w:rsidRPr="00E56BF4">
              <w:rPr>
                <w:rFonts w:eastAsia="標楷體"/>
                <w:spacing w:val="30"/>
                <w:sz w:val="30"/>
                <w:szCs w:val="30"/>
                <w:lang w:val="en-US"/>
              </w:rPr>
              <w:t>電</w:t>
            </w:r>
            <w:r w:rsidRPr="00E56BF4">
              <w:rPr>
                <w:rFonts w:eastAsia="標楷體"/>
                <w:spacing w:val="30"/>
                <w:sz w:val="30"/>
                <w:szCs w:val="30"/>
                <w:lang w:val="en-US" w:eastAsia="zh-HK"/>
              </w:rPr>
              <w:t xml:space="preserve"> </w:t>
            </w:r>
            <w:r w:rsidRPr="00E56BF4">
              <w:rPr>
                <w:rFonts w:eastAsia="標楷體"/>
                <w:spacing w:val="30"/>
                <w:sz w:val="30"/>
                <w:szCs w:val="30"/>
                <w:lang w:val="en-US"/>
              </w:rPr>
              <w:t>話</w:t>
            </w:r>
            <w:r w:rsidRPr="00E56BF4">
              <w:rPr>
                <w:rFonts w:eastAsia="標楷體"/>
                <w:spacing w:val="20"/>
                <w:sz w:val="30"/>
                <w:szCs w:val="30"/>
                <w:lang w:val="en-US"/>
              </w:rPr>
              <w:t>：</w:t>
            </w:r>
          </w:p>
        </w:tc>
        <w:tc>
          <w:tcPr>
            <w:tcW w:w="2767" w:type="dxa"/>
            <w:tcBorders>
              <w:left w:val="nil"/>
              <w:bottom w:val="single" w:sz="4" w:space="0" w:color="auto"/>
              <w:right w:val="nil"/>
            </w:tcBorders>
            <w:vAlign w:val="bottom"/>
          </w:tcPr>
          <w:p w:rsidR="00E56BF4" w:rsidRPr="00E56BF4" w:rsidRDefault="00E56BF4" w:rsidP="0035413C">
            <w:pPr>
              <w:spacing w:before="240"/>
              <w:rPr>
                <w:rFonts w:eastAsia="標楷體"/>
                <w:spacing w:val="20"/>
                <w:sz w:val="30"/>
                <w:szCs w:val="30"/>
                <w:lang w:val="en-US"/>
              </w:rPr>
            </w:pPr>
          </w:p>
        </w:tc>
      </w:tr>
      <w:tr w:rsidR="00E56BF4" w:rsidRPr="00E56BF4" w:rsidTr="00E56BF4">
        <w:trPr>
          <w:cantSplit/>
        </w:trPr>
        <w:tc>
          <w:tcPr>
            <w:tcW w:w="1560" w:type="dxa"/>
            <w:tcBorders>
              <w:top w:val="nil"/>
              <w:left w:val="nil"/>
              <w:bottom w:val="nil"/>
              <w:right w:val="nil"/>
            </w:tcBorders>
            <w:vAlign w:val="bottom"/>
          </w:tcPr>
          <w:p w:rsidR="00E56BF4" w:rsidRPr="00E56BF4" w:rsidRDefault="00E56BF4" w:rsidP="0035413C">
            <w:pPr>
              <w:spacing w:before="240"/>
              <w:rPr>
                <w:rFonts w:eastAsia="標楷體"/>
                <w:spacing w:val="20"/>
                <w:sz w:val="30"/>
                <w:szCs w:val="30"/>
                <w:lang w:val="en-US"/>
              </w:rPr>
            </w:pPr>
            <w:r w:rsidRPr="00E56BF4">
              <w:rPr>
                <w:rFonts w:eastAsia="標楷體"/>
                <w:spacing w:val="30"/>
                <w:sz w:val="30"/>
                <w:szCs w:val="30"/>
                <w:lang w:val="en-US"/>
              </w:rPr>
              <w:t>電</w:t>
            </w:r>
            <w:r w:rsidRPr="00E56BF4">
              <w:rPr>
                <w:rFonts w:eastAsia="標楷體"/>
                <w:spacing w:val="30"/>
                <w:sz w:val="30"/>
                <w:szCs w:val="30"/>
                <w:lang w:val="en-US" w:eastAsia="zh-HK"/>
              </w:rPr>
              <w:t xml:space="preserve"> </w:t>
            </w:r>
            <w:r w:rsidRPr="00E56BF4">
              <w:rPr>
                <w:rFonts w:eastAsia="標楷體"/>
                <w:spacing w:val="30"/>
                <w:sz w:val="30"/>
                <w:szCs w:val="30"/>
                <w:lang w:val="en-US"/>
              </w:rPr>
              <w:t>郵</w:t>
            </w:r>
          </w:p>
        </w:tc>
        <w:tc>
          <w:tcPr>
            <w:tcW w:w="425" w:type="dxa"/>
            <w:tcBorders>
              <w:top w:val="nil"/>
              <w:left w:val="nil"/>
              <w:bottom w:val="nil"/>
              <w:right w:val="nil"/>
            </w:tcBorders>
          </w:tcPr>
          <w:p w:rsidR="00E56BF4" w:rsidRPr="00E56BF4" w:rsidRDefault="00E56BF4" w:rsidP="0035413C">
            <w:pPr>
              <w:spacing w:before="240"/>
              <w:jc w:val="center"/>
              <w:rPr>
                <w:rFonts w:eastAsia="標楷體"/>
                <w:spacing w:val="20"/>
                <w:sz w:val="30"/>
                <w:szCs w:val="30"/>
                <w:lang w:val="en-US"/>
              </w:rPr>
            </w:pPr>
            <w:r w:rsidRPr="00E56BF4">
              <w:rPr>
                <w:rFonts w:eastAsia="標楷體"/>
                <w:spacing w:val="20"/>
                <w:sz w:val="30"/>
                <w:szCs w:val="30"/>
                <w:lang w:val="en-US"/>
              </w:rPr>
              <w:t>：</w:t>
            </w:r>
          </w:p>
        </w:tc>
        <w:tc>
          <w:tcPr>
            <w:tcW w:w="3118" w:type="dxa"/>
            <w:tcBorders>
              <w:left w:val="nil"/>
              <w:bottom w:val="single" w:sz="4" w:space="0" w:color="auto"/>
              <w:right w:val="nil"/>
            </w:tcBorders>
            <w:vAlign w:val="bottom"/>
          </w:tcPr>
          <w:p w:rsidR="00E56BF4" w:rsidRPr="00E56BF4" w:rsidRDefault="00E56BF4" w:rsidP="0035413C">
            <w:pPr>
              <w:spacing w:before="240"/>
              <w:rPr>
                <w:rFonts w:eastAsia="標楷體"/>
                <w:spacing w:val="20"/>
                <w:sz w:val="30"/>
                <w:szCs w:val="30"/>
                <w:lang w:val="en-US"/>
              </w:rPr>
            </w:pPr>
          </w:p>
        </w:tc>
        <w:tc>
          <w:tcPr>
            <w:tcW w:w="1418" w:type="dxa"/>
            <w:tcBorders>
              <w:top w:val="nil"/>
              <w:left w:val="nil"/>
              <w:bottom w:val="nil"/>
              <w:right w:val="nil"/>
            </w:tcBorders>
            <w:vAlign w:val="bottom"/>
          </w:tcPr>
          <w:p w:rsidR="00E56BF4" w:rsidRPr="00E56BF4" w:rsidRDefault="00E56BF4" w:rsidP="0035413C">
            <w:pPr>
              <w:spacing w:before="240"/>
              <w:jc w:val="right"/>
              <w:rPr>
                <w:rFonts w:eastAsia="標楷體"/>
                <w:spacing w:val="20"/>
                <w:sz w:val="30"/>
                <w:szCs w:val="30"/>
                <w:lang w:val="en-US"/>
              </w:rPr>
            </w:pPr>
            <w:r w:rsidRPr="00E56BF4">
              <w:rPr>
                <w:rFonts w:eastAsia="標楷體"/>
                <w:spacing w:val="30"/>
                <w:sz w:val="30"/>
                <w:szCs w:val="30"/>
                <w:lang w:val="en-US"/>
              </w:rPr>
              <w:t>傳</w:t>
            </w:r>
            <w:r w:rsidRPr="00E56BF4">
              <w:rPr>
                <w:rFonts w:eastAsia="標楷體"/>
                <w:spacing w:val="30"/>
                <w:sz w:val="30"/>
                <w:szCs w:val="30"/>
                <w:lang w:val="en-US" w:eastAsia="zh-HK"/>
              </w:rPr>
              <w:t xml:space="preserve"> </w:t>
            </w:r>
            <w:r w:rsidRPr="00E56BF4">
              <w:rPr>
                <w:rFonts w:eastAsia="標楷體"/>
                <w:spacing w:val="30"/>
                <w:sz w:val="30"/>
                <w:szCs w:val="30"/>
                <w:lang w:val="en-US"/>
              </w:rPr>
              <w:t>真</w:t>
            </w:r>
            <w:r w:rsidRPr="00E56BF4">
              <w:rPr>
                <w:rFonts w:eastAsia="標楷體"/>
                <w:spacing w:val="20"/>
                <w:sz w:val="30"/>
                <w:szCs w:val="30"/>
                <w:lang w:val="en-US"/>
              </w:rPr>
              <w:t>：</w:t>
            </w:r>
          </w:p>
        </w:tc>
        <w:tc>
          <w:tcPr>
            <w:tcW w:w="2767" w:type="dxa"/>
            <w:tcBorders>
              <w:left w:val="nil"/>
              <w:bottom w:val="single" w:sz="4" w:space="0" w:color="auto"/>
              <w:right w:val="nil"/>
            </w:tcBorders>
            <w:vAlign w:val="bottom"/>
          </w:tcPr>
          <w:p w:rsidR="00E56BF4" w:rsidRPr="00E56BF4" w:rsidRDefault="00E56BF4" w:rsidP="0035413C">
            <w:pPr>
              <w:spacing w:before="240"/>
              <w:rPr>
                <w:rFonts w:eastAsia="標楷體"/>
                <w:spacing w:val="20"/>
                <w:sz w:val="30"/>
                <w:szCs w:val="30"/>
                <w:lang w:val="en-US"/>
              </w:rPr>
            </w:pPr>
          </w:p>
        </w:tc>
      </w:tr>
      <w:tr w:rsidR="00E56BF4" w:rsidRPr="00E56BF4" w:rsidTr="0035413C">
        <w:trPr>
          <w:cantSplit/>
        </w:trPr>
        <w:tc>
          <w:tcPr>
            <w:tcW w:w="1560" w:type="dxa"/>
            <w:tcBorders>
              <w:top w:val="nil"/>
              <w:left w:val="nil"/>
              <w:bottom w:val="nil"/>
              <w:right w:val="nil"/>
            </w:tcBorders>
            <w:vAlign w:val="bottom"/>
          </w:tcPr>
          <w:p w:rsidR="00E56BF4" w:rsidRPr="00E56BF4" w:rsidRDefault="00E56BF4" w:rsidP="0035413C">
            <w:pPr>
              <w:spacing w:before="240"/>
              <w:rPr>
                <w:rFonts w:eastAsia="標楷體"/>
                <w:spacing w:val="20"/>
                <w:sz w:val="30"/>
                <w:szCs w:val="30"/>
                <w:lang w:val="en-US"/>
              </w:rPr>
            </w:pPr>
            <w:r w:rsidRPr="00E56BF4">
              <w:rPr>
                <w:rFonts w:eastAsia="標楷體"/>
                <w:spacing w:val="30"/>
                <w:sz w:val="30"/>
                <w:szCs w:val="30"/>
                <w:lang w:val="en-US"/>
              </w:rPr>
              <w:t>地</w:t>
            </w:r>
            <w:r w:rsidRPr="00E56BF4">
              <w:rPr>
                <w:rFonts w:eastAsia="標楷體"/>
                <w:spacing w:val="30"/>
                <w:sz w:val="30"/>
                <w:szCs w:val="30"/>
                <w:lang w:val="en-US" w:eastAsia="zh-HK"/>
              </w:rPr>
              <w:t xml:space="preserve"> </w:t>
            </w:r>
            <w:r w:rsidRPr="00E56BF4">
              <w:rPr>
                <w:rFonts w:eastAsia="標楷體"/>
                <w:spacing w:val="30"/>
                <w:sz w:val="30"/>
                <w:szCs w:val="30"/>
                <w:lang w:val="en-US"/>
              </w:rPr>
              <w:t>址</w:t>
            </w:r>
          </w:p>
        </w:tc>
        <w:tc>
          <w:tcPr>
            <w:tcW w:w="425" w:type="dxa"/>
            <w:tcBorders>
              <w:top w:val="nil"/>
              <w:left w:val="nil"/>
              <w:bottom w:val="nil"/>
              <w:right w:val="nil"/>
            </w:tcBorders>
          </w:tcPr>
          <w:p w:rsidR="00E56BF4" w:rsidRPr="00E56BF4" w:rsidRDefault="00E56BF4" w:rsidP="0035413C">
            <w:pPr>
              <w:spacing w:before="240"/>
              <w:jc w:val="center"/>
              <w:rPr>
                <w:rFonts w:eastAsia="標楷體"/>
                <w:spacing w:val="20"/>
                <w:sz w:val="30"/>
                <w:szCs w:val="30"/>
                <w:lang w:val="en-US"/>
              </w:rPr>
            </w:pPr>
            <w:r w:rsidRPr="00E56BF4">
              <w:rPr>
                <w:rFonts w:eastAsia="標楷體"/>
                <w:spacing w:val="20"/>
                <w:sz w:val="30"/>
                <w:szCs w:val="30"/>
                <w:lang w:val="en-US"/>
              </w:rPr>
              <w:t>：</w:t>
            </w:r>
          </w:p>
        </w:tc>
        <w:tc>
          <w:tcPr>
            <w:tcW w:w="7303" w:type="dxa"/>
            <w:gridSpan w:val="3"/>
            <w:tcBorders>
              <w:top w:val="nil"/>
              <w:left w:val="nil"/>
              <w:right w:val="nil"/>
            </w:tcBorders>
            <w:vAlign w:val="bottom"/>
          </w:tcPr>
          <w:p w:rsidR="00E56BF4" w:rsidRPr="00E56BF4" w:rsidRDefault="00E56BF4" w:rsidP="0035413C">
            <w:pPr>
              <w:spacing w:before="240"/>
              <w:rPr>
                <w:rFonts w:eastAsia="標楷體"/>
                <w:spacing w:val="20"/>
                <w:sz w:val="30"/>
                <w:szCs w:val="30"/>
                <w:lang w:val="en-US"/>
              </w:rPr>
            </w:pPr>
          </w:p>
        </w:tc>
      </w:tr>
    </w:tbl>
    <w:p w:rsidR="00305386" w:rsidRPr="00E56BF4" w:rsidRDefault="00305386" w:rsidP="00305386">
      <w:pPr>
        <w:jc w:val="both"/>
        <w:rPr>
          <w:rFonts w:eastAsia="標楷體"/>
          <w:spacing w:val="20"/>
          <w:sz w:val="30"/>
          <w:szCs w:val="30"/>
          <w:lang w:val="en-US"/>
        </w:rPr>
      </w:pPr>
    </w:p>
    <w:p w:rsidR="00320E06" w:rsidRPr="00E56BF4" w:rsidRDefault="00DE34D5" w:rsidP="00320E06">
      <w:pPr>
        <w:snapToGrid w:val="0"/>
        <w:rPr>
          <w:rFonts w:eastAsia="標楷體"/>
          <w:szCs w:val="26"/>
          <w:lang w:eastAsia="zh-CN"/>
        </w:rPr>
      </w:pPr>
      <w:r w:rsidRPr="00E56BF4">
        <w:rPr>
          <w:rFonts w:eastAsia="標楷體"/>
          <w:szCs w:val="26"/>
        </w:rPr>
        <w:t>注意事項：</w:t>
      </w:r>
    </w:p>
    <w:p w:rsidR="00320E06" w:rsidRPr="00E56BF4" w:rsidRDefault="004753E6" w:rsidP="00320E06">
      <w:pPr>
        <w:widowControl w:val="0"/>
        <w:numPr>
          <w:ilvl w:val="0"/>
          <w:numId w:val="31"/>
        </w:numPr>
        <w:snapToGrid w:val="0"/>
        <w:jc w:val="both"/>
        <w:rPr>
          <w:rFonts w:eastAsia="標楷體"/>
          <w:szCs w:val="26"/>
        </w:rPr>
      </w:pPr>
      <w:r w:rsidRPr="00E56BF4">
        <w:rPr>
          <w:rFonts w:eastAsia="標楷體"/>
          <w:spacing w:val="20"/>
          <w:szCs w:val="26"/>
          <w:lang w:val="en-US"/>
        </w:rPr>
        <w:t>香港特別行政區政府駐深圳聯絡處</w:t>
      </w:r>
      <w:r w:rsidR="00DE34D5" w:rsidRPr="00E56BF4">
        <w:rPr>
          <w:rFonts w:eastAsia="標楷體"/>
          <w:spacing w:val="20"/>
          <w:szCs w:val="26"/>
          <w:lang w:val="en-US"/>
        </w:rPr>
        <w:t>不會就講座交流會發出確認函，請當日準時出席。</w:t>
      </w:r>
    </w:p>
    <w:p w:rsidR="00320E06" w:rsidRPr="00E56BF4" w:rsidRDefault="00DE34D5" w:rsidP="00320E06">
      <w:pPr>
        <w:widowControl w:val="0"/>
        <w:numPr>
          <w:ilvl w:val="0"/>
          <w:numId w:val="31"/>
        </w:numPr>
        <w:snapToGrid w:val="0"/>
        <w:jc w:val="both"/>
        <w:rPr>
          <w:rFonts w:eastAsia="標楷體"/>
          <w:color w:val="000000"/>
          <w:szCs w:val="26"/>
        </w:rPr>
      </w:pPr>
      <w:r w:rsidRPr="00E56BF4">
        <w:rPr>
          <w:rFonts w:eastAsia="標楷體"/>
          <w:color w:val="000000"/>
          <w:szCs w:val="26"/>
        </w:rPr>
        <w:t>香港特別行政區</w:t>
      </w:r>
      <w:proofErr w:type="gramStart"/>
      <w:r w:rsidRPr="00E56BF4">
        <w:rPr>
          <w:rFonts w:eastAsia="標楷體"/>
          <w:color w:val="000000"/>
          <w:szCs w:val="26"/>
        </w:rPr>
        <w:t>政府駐粵經濟</w:t>
      </w:r>
      <w:proofErr w:type="gramEnd"/>
      <w:r w:rsidRPr="00E56BF4">
        <w:rPr>
          <w:rFonts w:eastAsia="標楷體"/>
          <w:color w:val="000000"/>
          <w:szCs w:val="26"/>
        </w:rPr>
        <w:t>貿易辦事處擬透過參加者在本表格提供的</w:t>
      </w:r>
      <w:proofErr w:type="gramStart"/>
      <w:r w:rsidRPr="00E56BF4">
        <w:rPr>
          <w:rFonts w:eastAsia="標楷體"/>
          <w:color w:val="000000"/>
          <w:szCs w:val="26"/>
        </w:rPr>
        <w:t>電郵向參加者</w:t>
      </w:r>
      <w:proofErr w:type="gramEnd"/>
      <w:r w:rsidRPr="00E56BF4">
        <w:rPr>
          <w:rFonts w:eastAsia="標楷體"/>
          <w:color w:val="000000"/>
          <w:szCs w:val="26"/>
        </w:rPr>
        <w:t>發放每週五出版的《駐粵辦通訊》，該《通訊》內容包括中央、廣東、福建、廣西、海南、雲南和香港的經貿資訊及活動等。如同意此安排，請在下</w:t>
      </w:r>
      <w:r w:rsidR="009E0A37" w:rsidRPr="00E56BF4">
        <w:rPr>
          <w:rFonts w:eastAsia="標楷體"/>
          <w:color w:val="000000"/>
          <w:szCs w:val="26"/>
          <w:lang w:eastAsia="zh-CN"/>
        </w:rPr>
        <w:t>面</w:t>
      </w:r>
      <w:r w:rsidRPr="00E56BF4">
        <w:rPr>
          <w:rFonts w:eastAsia="標楷體"/>
          <w:color w:val="000000"/>
          <w:szCs w:val="26"/>
        </w:rPr>
        <w:t>空格加上「</w:t>
      </w:r>
      <w:r w:rsidR="00320E06" w:rsidRPr="00E56BF4">
        <w:rPr>
          <w:rFonts w:eastAsia="標楷體"/>
          <w:color w:val="000000"/>
          <w:szCs w:val="26"/>
        </w:rPr>
        <w:sym w:font="Wingdings" w:char="F0FC"/>
      </w:r>
      <w:r w:rsidRPr="00E56BF4">
        <w:rPr>
          <w:rFonts w:eastAsia="標楷體"/>
          <w:color w:val="000000"/>
          <w:szCs w:val="26"/>
        </w:rPr>
        <w:t>」號。</w:t>
      </w:r>
    </w:p>
    <w:p w:rsidR="00390F7E" w:rsidRPr="00390F7E" w:rsidRDefault="00DE34D5" w:rsidP="00320E06">
      <w:pPr>
        <w:snapToGrid w:val="0"/>
        <w:ind w:left="360"/>
        <w:rPr>
          <w:rFonts w:eastAsia="SimSun"/>
          <w:color w:val="000000"/>
          <w:sz w:val="28"/>
          <w:szCs w:val="28"/>
        </w:rPr>
      </w:pPr>
      <w:r w:rsidRPr="00E56BF4">
        <w:rPr>
          <w:rFonts w:eastAsia="標楷體"/>
          <w:color w:val="000000"/>
          <w:szCs w:val="26"/>
        </w:rPr>
        <w:t xml:space="preserve"> □    </w:t>
      </w:r>
      <w:r w:rsidRPr="00E56BF4">
        <w:rPr>
          <w:rFonts w:eastAsia="標楷體"/>
          <w:b/>
          <w:color w:val="000000"/>
          <w:szCs w:val="26"/>
          <w:u w:val="single"/>
        </w:rPr>
        <w:t>同意</w:t>
      </w:r>
      <w:r w:rsidRPr="00E56BF4">
        <w:rPr>
          <w:rFonts w:eastAsia="標楷體"/>
          <w:color w:val="000000"/>
          <w:szCs w:val="26"/>
        </w:rPr>
        <w:t>接收《駐粵辦通訊》</w:t>
      </w:r>
    </w:p>
    <w:p w:rsidR="00565173" w:rsidRPr="005E2455" w:rsidRDefault="00565173" w:rsidP="00305386">
      <w:pPr>
        <w:spacing w:line="360" w:lineRule="auto"/>
        <w:jc w:val="center"/>
        <w:rPr>
          <w:i/>
          <w:iCs/>
          <w:caps/>
          <w:sz w:val="24"/>
          <w:lang w:val="en-US"/>
        </w:rPr>
      </w:pPr>
    </w:p>
    <w:sectPr w:rsidR="00565173" w:rsidRPr="005E2455" w:rsidSect="002B0AC4">
      <w:headerReference w:type="default" r:id="rId10"/>
      <w:headerReference w:type="first" r:id="rId11"/>
      <w:pgSz w:w="11909" w:h="16834" w:code="9"/>
      <w:pgMar w:top="1440" w:right="1277" w:bottom="851"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EF" w:rsidRDefault="00B84BEF">
      <w:r>
        <w:separator/>
      </w:r>
    </w:p>
  </w:endnote>
  <w:endnote w:type="continuationSeparator" w:id="0">
    <w:p w:rsidR="00B84BEF" w:rsidRDefault="00B8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YouYuan">
    <w:panose1 w:val="02010509060101010101"/>
    <w:charset w:val="86"/>
    <w:family w:val="modern"/>
    <w:pitch w:val="fixed"/>
    <w:sig w:usb0="00000001" w:usb1="080E0000" w:usb2="00000010" w:usb3="00000000" w:csb0="0004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EF" w:rsidRDefault="00B84BEF">
      <w:r>
        <w:separator/>
      </w:r>
    </w:p>
  </w:footnote>
  <w:footnote w:type="continuationSeparator" w:id="0">
    <w:p w:rsidR="00B84BEF" w:rsidRDefault="00B84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34" w:rsidRDefault="00F45F34">
    <w:pPr>
      <w:pStyle w:val="Header"/>
      <w:jc w:val="cent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C601E">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34" w:rsidRDefault="00D34FD8">
    <w:pPr>
      <w:spacing w:line="360" w:lineRule="auto"/>
      <w:jc w:val="center"/>
      <w:rPr>
        <w:rFonts w:eastAsia="SimSun"/>
        <w:lang w:eastAsia="zh-CN"/>
      </w:rPr>
    </w:pPr>
    <w:r>
      <w:rPr>
        <w:rFonts w:eastAsia="SimSun" w:hint="eastAsia"/>
        <w:noProof/>
        <w:lang w:val="en-US"/>
      </w:rPr>
      <mc:AlternateContent>
        <mc:Choice Requires="wps">
          <w:drawing>
            <wp:anchor distT="0" distB="0" distL="114300" distR="114300" simplePos="0" relativeHeight="251659264" behindDoc="0" locked="0" layoutInCell="1" allowOverlap="1" wp14:anchorId="46D766DC" wp14:editId="5091E53B">
              <wp:simplePos x="0" y="0"/>
              <wp:positionH relativeFrom="column">
                <wp:posOffset>3956050</wp:posOffset>
              </wp:positionH>
              <wp:positionV relativeFrom="paragraph">
                <wp:posOffset>152400</wp:posOffset>
              </wp:positionV>
              <wp:extent cx="22860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D8" w:rsidRDefault="00D34FD8">
                          <w:pPr>
                            <w:pStyle w:val="BodyText"/>
                            <w:spacing w:line="240" w:lineRule="auto"/>
                            <w:jc w:val="center"/>
                          </w:pPr>
                          <w:r>
                            <w:rPr>
                              <w:rFonts w:hint="eastAsia"/>
                            </w:rPr>
                            <w:t>Hong Kong Economic &amp; Trade Office in Guangdong</w:t>
                          </w:r>
                        </w:p>
                        <w:p w:rsidR="00D34FD8" w:rsidRDefault="00D34FD8">
                          <w:pPr>
                            <w:pStyle w:val="BodyText"/>
                            <w:spacing w:line="240" w:lineRule="auto"/>
                            <w:jc w:val="center"/>
                          </w:pPr>
                          <w:r>
                            <w:rPr>
                              <w:rFonts w:hint="eastAsia"/>
                            </w:rPr>
                            <w:t xml:space="preserve">Government of the Hong Kong </w:t>
                          </w:r>
                        </w:p>
                        <w:p w:rsidR="00D34FD8" w:rsidRDefault="00D34FD8">
                          <w:pPr>
                            <w:pStyle w:val="BodyText"/>
                            <w:spacing w:line="240" w:lineRule="auto"/>
                            <w:jc w:val="center"/>
                          </w:pPr>
                          <w:r>
                            <w:rPr>
                              <w:rFonts w:hint="eastAsia"/>
                            </w:rPr>
                            <w:t>Special Administrative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11.5pt;margin-top:12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p5twIAALk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" filled="f" stroked="f">
              <v:textbox>
                <w:txbxContent>
                  <w:p w:rsidR="00D34FD8" w:rsidRDefault="00D34FD8">
                    <w:pPr>
                      <w:pStyle w:val="BodyText"/>
                      <w:spacing w:line="240" w:lineRule="auto"/>
                      <w:jc w:val="center"/>
                      <w:rPr>
                        <w:rFonts w:hint="eastAsia"/>
                      </w:rPr>
                    </w:pPr>
                    <w:r>
                      <w:rPr>
                        <w:rFonts w:hint="eastAsia"/>
                      </w:rPr>
                      <w:t>Hong Kong Economic &amp; Trade Office in Guangdong</w:t>
                    </w:r>
                  </w:p>
                  <w:p w:rsidR="00D34FD8" w:rsidRDefault="00D34FD8">
                    <w:pPr>
                      <w:pStyle w:val="BodyText"/>
                      <w:spacing w:line="240" w:lineRule="auto"/>
                      <w:jc w:val="center"/>
                    </w:pPr>
                    <w:r>
                      <w:rPr>
                        <w:rFonts w:hint="eastAsia"/>
                      </w:rPr>
                      <w:t xml:space="preserve">Government of the Hong Kong </w:t>
                    </w:r>
                  </w:p>
                  <w:p w:rsidR="00D34FD8" w:rsidRDefault="00D34FD8">
                    <w:pPr>
                      <w:pStyle w:val="BodyText"/>
                      <w:spacing w:line="240" w:lineRule="auto"/>
                      <w:jc w:val="center"/>
                      <w:rPr>
                        <w:rFonts w:hint="eastAsia"/>
                      </w:rPr>
                    </w:pPr>
                    <w:r>
                      <w:rPr>
                        <w:rFonts w:hint="eastAsia"/>
                      </w:rPr>
                      <w:t>Special Administrative Region</w:t>
                    </w:r>
                  </w:p>
                </w:txbxContent>
              </v:textbox>
            </v:shape>
          </w:pict>
        </mc:Fallback>
      </mc:AlternateContent>
    </w:r>
    <w:r>
      <w:rPr>
        <w:rFonts w:eastAsia="SimSun" w:hint="eastAsia"/>
        <w:noProof/>
        <w:lang w:val="en-US"/>
      </w:rPr>
      <mc:AlternateContent>
        <mc:Choice Requires="wps">
          <w:drawing>
            <wp:anchor distT="0" distB="0" distL="114300" distR="114300" simplePos="0" relativeHeight="251658240" behindDoc="0" locked="0" layoutInCell="1" allowOverlap="1" wp14:anchorId="4B8F556A" wp14:editId="54CC90AF">
              <wp:simplePos x="0" y="0"/>
              <wp:positionH relativeFrom="column">
                <wp:posOffset>-57150</wp:posOffset>
              </wp:positionH>
              <wp:positionV relativeFrom="paragraph">
                <wp:posOffset>133350</wp:posOffset>
              </wp:positionV>
              <wp:extent cx="2057400" cy="638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D8" w:rsidRDefault="00D34FD8">
                          <w:pPr>
                            <w:spacing w:before="120" w:line="264" w:lineRule="auto"/>
                            <w:jc w:val="center"/>
                            <w:rPr>
                              <w:b/>
                              <w:bCs/>
                              <w:spacing w:val="50"/>
                              <w:sz w:val="24"/>
                            </w:rPr>
                          </w:pPr>
                          <w:r>
                            <w:rPr>
                              <w:rFonts w:hint="eastAsia"/>
                              <w:b/>
                              <w:bCs/>
                              <w:spacing w:val="50"/>
                              <w:sz w:val="24"/>
                            </w:rPr>
                            <w:t>香港特別行政區政府</w:t>
                          </w:r>
                        </w:p>
                        <w:p w:rsidR="00D34FD8" w:rsidRDefault="00D34FD8">
                          <w:pPr>
                            <w:spacing w:line="360" w:lineRule="auto"/>
                            <w:jc w:val="center"/>
                            <w:rPr>
                              <w:rFonts w:eastAsia="SimSun"/>
                              <w:spacing w:val="50"/>
                              <w:sz w:val="24"/>
                            </w:rPr>
                          </w:pPr>
                          <w:r>
                            <w:rPr>
                              <w:rFonts w:hint="eastAsia"/>
                              <w:b/>
                              <w:bCs/>
                              <w:spacing w:val="50"/>
                              <w:sz w:val="24"/>
                            </w:rPr>
                            <w:t>駐粤經濟貿易辦事處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pt;margin-top:10.5pt;width:162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Sy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" filled="f" stroked="f">
              <v:textbox>
                <w:txbxContent>
                  <w:p w:rsidR="00D34FD8" w:rsidRDefault="00D34FD8">
                    <w:pPr>
                      <w:spacing w:before="120" w:line="264" w:lineRule="auto"/>
                      <w:jc w:val="center"/>
                      <w:rPr>
                        <w:rFonts w:hint="eastAsia"/>
                        <w:b/>
                        <w:bCs/>
                        <w:spacing w:val="50"/>
                        <w:sz w:val="24"/>
                      </w:rPr>
                    </w:pPr>
                    <w:r>
                      <w:rPr>
                        <w:rFonts w:hint="eastAsia"/>
                        <w:b/>
                        <w:bCs/>
                        <w:spacing w:val="50"/>
                        <w:sz w:val="24"/>
                      </w:rPr>
                      <w:t>香港特別行政區政府</w:t>
                    </w:r>
                  </w:p>
                  <w:p w:rsidR="00D34FD8" w:rsidRDefault="00D34FD8">
                    <w:pPr>
                      <w:spacing w:line="360" w:lineRule="auto"/>
                      <w:jc w:val="center"/>
                      <w:rPr>
                        <w:rFonts w:eastAsia="SimSun" w:hint="eastAsia"/>
                        <w:spacing w:val="50"/>
                        <w:sz w:val="24"/>
                      </w:rPr>
                    </w:pPr>
                    <w:r>
                      <w:rPr>
                        <w:rFonts w:hint="eastAsia"/>
                        <w:b/>
                        <w:bCs/>
                        <w:spacing w:val="50"/>
                        <w:sz w:val="24"/>
                      </w:rPr>
                      <w:t>駐粤經濟貿易辦事處</w:t>
                    </w:r>
                  </w:p>
                </w:txbxContent>
              </v:textbox>
            </v:shape>
          </w:pict>
        </mc:Fallback>
      </mc:AlternateContent>
    </w:r>
    <w:r>
      <w:rPr>
        <w:noProof/>
        <w:lang w:val="en-US"/>
      </w:rPr>
      <w:drawing>
        <wp:inline distT="0" distB="0" distL="0" distR="0" wp14:anchorId="1B819AEF" wp14:editId="562193F8">
          <wp:extent cx="1028700" cy="1028700"/>
          <wp:effectExtent l="0" t="0" r="0" b="0"/>
          <wp:docPr id="6" name="Picture 6"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0AFC48"/>
    <w:lvl w:ilvl="0">
      <w:start w:val="1"/>
      <w:numFmt w:val="decimal"/>
      <w:lvlText w:val="%1."/>
      <w:lvlJc w:val="left"/>
      <w:pPr>
        <w:tabs>
          <w:tab w:val="num" w:pos="1492"/>
        </w:tabs>
        <w:ind w:left="1492" w:hanging="360"/>
      </w:pPr>
    </w:lvl>
  </w:abstractNum>
  <w:abstractNum w:abstractNumId="1">
    <w:nsid w:val="FFFFFF7D"/>
    <w:multiLevelType w:val="singleLevel"/>
    <w:tmpl w:val="2AD2218E"/>
    <w:lvl w:ilvl="0">
      <w:start w:val="1"/>
      <w:numFmt w:val="decimal"/>
      <w:lvlText w:val="%1."/>
      <w:lvlJc w:val="left"/>
      <w:pPr>
        <w:tabs>
          <w:tab w:val="num" w:pos="1209"/>
        </w:tabs>
        <w:ind w:left="1209" w:hanging="360"/>
      </w:pPr>
    </w:lvl>
  </w:abstractNum>
  <w:abstractNum w:abstractNumId="2">
    <w:nsid w:val="FFFFFF7E"/>
    <w:multiLevelType w:val="singleLevel"/>
    <w:tmpl w:val="BD562E90"/>
    <w:lvl w:ilvl="0">
      <w:start w:val="1"/>
      <w:numFmt w:val="decimal"/>
      <w:lvlText w:val="%1."/>
      <w:lvlJc w:val="left"/>
      <w:pPr>
        <w:tabs>
          <w:tab w:val="num" w:pos="926"/>
        </w:tabs>
        <w:ind w:left="926" w:hanging="360"/>
      </w:pPr>
    </w:lvl>
  </w:abstractNum>
  <w:abstractNum w:abstractNumId="3">
    <w:nsid w:val="FFFFFF7F"/>
    <w:multiLevelType w:val="singleLevel"/>
    <w:tmpl w:val="1E7CE1C8"/>
    <w:lvl w:ilvl="0">
      <w:start w:val="1"/>
      <w:numFmt w:val="decimal"/>
      <w:lvlText w:val="%1."/>
      <w:lvlJc w:val="left"/>
      <w:pPr>
        <w:tabs>
          <w:tab w:val="num" w:pos="643"/>
        </w:tabs>
        <w:ind w:left="643" w:hanging="360"/>
      </w:pPr>
    </w:lvl>
  </w:abstractNum>
  <w:abstractNum w:abstractNumId="4">
    <w:nsid w:val="FFFFFF80"/>
    <w:multiLevelType w:val="singleLevel"/>
    <w:tmpl w:val="2A102D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EA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5A06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1882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C64CC"/>
    <w:lvl w:ilvl="0">
      <w:start w:val="1"/>
      <w:numFmt w:val="decimal"/>
      <w:lvlText w:val="%1."/>
      <w:lvlJc w:val="left"/>
      <w:pPr>
        <w:tabs>
          <w:tab w:val="num" w:pos="360"/>
        </w:tabs>
        <w:ind w:left="360" w:hanging="360"/>
      </w:pPr>
    </w:lvl>
  </w:abstractNum>
  <w:abstractNum w:abstractNumId="9">
    <w:nsid w:val="FFFFFF89"/>
    <w:multiLevelType w:val="singleLevel"/>
    <w:tmpl w:val="3954A01E"/>
    <w:lvl w:ilvl="0">
      <w:start w:val="1"/>
      <w:numFmt w:val="bullet"/>
      <w:lvlText w:val=""/>
      <w:lvlJc w:val="left"/>
      <w:pPr>
        <w:tabs>
          <w:tab w:val="num" w:pos="360"/>
        </w:tabs>
        <w:ind w:left="360" w:hanging="360"/>
      </w:pPr>
      <w:rPr>
        <w:rFonts w:ascii="Symbol" w:hAnsi="Symbol" w:hint="default"/>
      </w:rPr>
    </w:lvl>
  </w:abstractNum>
  <w:abstractNum w:abstractNumId="10">
    <w:nsid w:val="031748BC"/>
    <w:multiLevelType w:val="hybridMultilevel"/>
    <w:tmpl w:val="ABE64A5C"/>
    <w:lvl w:ilvl="0" w:tplc="229E5AC0">
      <w:start w:val="1"/>
      <w:numFmt w:val="decimal"/>
      <w:lvlText w:val="%1."/>
      <w:lvlJc w:val="left"/>
      <w:pPr>
        <w:ind w:left="720" w:hanging="360"/>
      </w:pPr>
      <w:rPr>
        <w:rFonts w:ascii="Times New Roman" w:hAnsi="Times New Roman" w:cs="Times New Roman" w:hint="default"/>
        <w:b/>
        <w:color w:val="000000"/>
        <w:sz w:val="24"/>
      </w:rPr>
    </w:lvl>
    <w:lvl w:ilvl="1" w:tplc="365612A8">
      <w:start w:val="1"/>
      <w:numFmt w:val="decimal"/>
      <w:lvlText w:val="(%2)"/>
      <w:lvlJc w:val="left"/>
      <w:pPr>
        <w:ind w:left="1650" w:hanging="570"/>
      </w:pPr>
      <w:rPr>
        <w:rFonts w:eastAsia="新細明體"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21717"/>
    <w:multiLevelType w:val="hybridMultilevel"/>
    <w:tmpl w:val="1860667E"/>
    <w:lvl w:ilvl="0" w:tplc="229E5AC0">
      <w:start w:val="1"/>
      <w:numFmt w:val="decimal"/>
      <w:lvlText w:val="%1."/>
      <w:lvlJc w:val="left"/>
      <w:pPr>
        <w:ind w:left="3550" w:hanging="360"/>
      </w:pPr>
      <w:rPr>
        <w:rFonts w:ascii="Times New Roman" w:hAnsi="Times New Roman" w:cs="Times New Roman" w:hint="default"/>
        <w:b/>
        <w:color w:val="000000"/>
        <w:sz w:val="24"/>
      </w:rPr>
    </w:lvl>
    <w:lvl w:ilvl="1" w:tplc="04090019" w:tentative="1">
      <w:start w:val="1"/>
      <w:numFmt w:val="ideographTraditional"/>
      <w:lvlText w:val="%2、"/>
      <w:lvlJc w:val="left"/>
      <w:pPr>
        <w:ind w:left="3790" w:hanging="480"/>
      </w:pPr>
    </w:lvl>
    <w:lvl w:ilvl="2" w:tplc="0409001B" w:tentative="1">
      <w:start w:val="1"/>
      <w:numFmt w:val="lowerRoman"/>
      <w:lvlText w:val="%3."/>
      <w:lvlJc w:val="right"/>
      <w:pPr>
        <w:ind w:left="4270" w:hanging="480"/>
      </w:pPr>
    </w:lvl>
    <w:lvl w:ilvl="3" w:tplc="0409000F" w:tentative="1">
      <w:start w:val="1"/>
      <w:numFmt w:val="decimal"/>
      <w:lvlText w:val="%4."/>
      <w:lvlJc w:val="left"/>
      <w:pPr>
        <w:ind w:left="4750" w:hanging="480"/>
      </w:pPr>
    </w:lvl>
    <w:lvl w:ilvl="4" w:tplc="04090019" w:tentative="1">
      <w:start w:val="1"/>
      <w:numFmt w:val="ideographTraditional"/>
      <w:lvlText w:val="%5、"/>
      <w:lvlJc w:val="left"/>
      <w:pPr>
        <w:ind w:left="5230" w:hanging="480"/>
      </w:pPr>
    </w:lvl>
    <w:lvl w:ilvl="5" w:tplc="0409001B" w:tentative="1">
      <w:start w:val="1"/>
      <w:numFmt w:val="lowerRoman"/>
      <w:lvlText w:val="%6."/>
      <w:lvlJc w:val="right"/>
      <w:pPr>
        <w:ind w:left="5710" w:hanging="480"/>
      </w:pPr>
    </w:lvl>
    <w:lvl w:ilvl="6" w:tplc="0409000F" w:tentative="1">
      <w:start w:val="1"/>
      <w:numFmt w:val="decimal"/>
      <w:lvlText w:val="%7."/>
      <w:lvlJc w:val="left"/>
      <w:pPr>
        <w:ind w:left="6190" w:hanging="480"/>
      </w:pPr>
    </w:lvl>
    <w:lvl w:ilvl="7" w:tplc="04090019" w:tentative="1">
      <w:start w:val="1"/>
      <w:numFmt w:val="ideographTraditional"/>
      <w:lvlText w:val="%8、"/>
      <w:lvlJc w:val="left"/>
      <w:pPr>
        <w:ind w:left="6670" w:hanging="480"/>
      </w:pPr>
    </w:lvl>
    <w:lvl w:ilvl="8" w:tplc="0409001B" w:tentative="1">
      <w:start w:val="1"/>
      <w:numFmt w:val="lowerRoman"/>
      <w:lvlText w:val="%9."/>
      <w:lvlJc w:val="right"/>
      <w:pPr>
        <w:ind w:left="7150" w:hanging="480"/>
      </w:pPr>
    </w:lvl>
  </w:abstractNum>
  <w:abstractNum w:abstractNumId="12">
    <w:nsid w:val="10053229"/>
    <w:multiLevelType w:val="hybridMultilevel"/>
    <w:tmpl w:val="E30490CC"/>
    <w:lvl w:ilvl="0" w:tplc="BBE0019A">
      <w:start w:val="1"/>
      <w:numFmt w:val="decimal"/>
      <w:lvlText w:val="%1."/>
      <w:lvlJc w:val="left"/>
      <w:pPr>
        <w:ind w:left="3903" w:hanging="360"/>
      </w:pPr>
      <w:rPr>
        <w:rFonts w:hint="default"/>
      </w:rPr>
    </w:lvl>
    <w:lvl w:ilvl="1" w:tplc="04090019" w:tentative="1">
      <w:start w:val="1"/>
      <w:numFmt w:val="ideographTraditional"/>
      <w:lvlText w:val="%2、"/>
      <w:lvlJc w:val="left"/>
      <w:pPr>
        <w:ind w:left="4503" w:hanging="480"/>
      </w:pPr>
    </w:lvl>
    <w:lvl w:ilvl="2" w:tplc="0409001B" w:tentative="1">
      <w:start w:val="1"/>
      <w:numFmt w:val="lowerRoman"/>
      <w:lvlText w:val="%3."/>
      <w:lvlJc w:val="right"/>
      <w:pPr>
        <w:ind w:left="4983" w:hanging="480"/>
      </w:pPr>
    </w:lvl>
    <w:lvl w:ilvl="3" w:tplc="0409000F" w:tentative="1">
      <w:start w:val="1"/>
      <w:numFmt w:val="decimal"/>
      <w:lvlText w:val="%4."/>
      <w:lvlJc w:val="left"/>
      <w:pPr>
        <w:ind w:left="5463" w:hanging="480"/>
      </w:pPr>
    </w:lvl>
    <w:lvl w:ilvl="4" w:tplc="04090019" w:tentative="1">
      <w:start w:val="1"/>
      <w:numFmt w:val="ideographTraditional"/>
      <w:lvlText w:val="%5、"/>
      <w:lvlJc w:val="left"/>
      <w:pPr>
        <w:ind w:left="5943" w:hanging="480"/>
      </w:pPr>
    </w:lvl>
    <w:lvl w:ilvl="5" w:tplc="0409001B" w:tentative="1">
      <w:start w:val="1"/>
      <w:numFmt w:val="lowerRoman"/>
      <w:lvlText w:val="%6."/>
      <w:lvlJc w:val="right"/>
      <w:pPr>
        <w:ind w:left="6423" w:hanging="480"/>
      </w:pPr>
    </w:lvl>
    <w:lvl w:ilvl="6" w:tplc="0409000F" w:tentative="1">
      <w:start w:val="1"/>
      <w:numFmt w:val="decimal"/>
      <w:lvlText w:val="%7."/>
      <w:lvlJc w:val="left"/>
      <w:pPr>
        <w:ind w:left="6903" w:hanging="480"/>
      </w:pPr>
    </w:lvl>
    <w:lvl w:ilvl="7" w:tplc="04090019" w:tentative="1">
      <w:start w:val="1"/>
      <w:numFmt w:val="ideographTraditional"/>
      <w:lvlText w:val="%8、"/>
      <w:lvlJc w:val="left"/>
      <w:pPr>
        <w:ind w:left="7383" w:hanging="480"/>
      </w:pPr>
    </w:lvl>
    <w:lvl w:ilvl="8" w:tplc="0409001B" w:tentative="1">
      <w:start w:val="1"/>
      <w:numFmt w:val="lowerRoman"/>
      <w:lvlText w:val="%9."/>
      <w:lvlJc w:val="right"/>
      <w:pPr>
        <w:ind w:left="7863" w:hanging="480"/>
      </w:pPr>
    </w:lvl>
  </w:abstractNum>
  <w:abstractNum w:abstractNumId="13">
    <w:nsid w:val="10B828D9"/>
    <w:multiLevelType w:val="hybridMultilevel"/>
    <w:tmpl w:val="EA6AAC58"/>
    <w:lvl w:ilvl="0" w:tplc="06D8F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CE1021"/>
    <w:multiLevelType w:val="hybridMultilevel"/>
    <w:tmpl w:val="F4B8ED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471477"/>
    <w:multiLevelType w:val="hybridMultilevel"/>
    <w:tmpl w:val="BE3822B8"/>
    <w:lvl w:ilvl="0" w:tplc="9618A9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0673599"/>
    <w:multiLevelType w:val="hybridMultilevel"/>
    <w:tmpl w:val="5E94ED54"/>
    <w:lvl w:ilvl="0" w:tplc="9D5A13E6">
      <w:start w:val="1"/>
      <w:numFmt w:val="bullet"/>
      <w:lvlText w:val=""/>
      <w:lvlJc w:val="left"/>
      <w:pPr>
        <w:tabs>
          <w:tab w:val="num" w:pos="1080"/>
        </w:tabs>
        <w:ind w:left="1080" w:hanging="720"/>
      </w:pPr>
      <w:rPr>
        <w:rFonts w:ascii="Wingdings" w:eastAsia="新細明體"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7E2AB7"/>
    <w:multiLevelType w:val="hybridMultilevel"/>
    <w:tmpl w:val="41420856"/>
    <w:lvl w:ilvl="0" w:tplc="935C9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FE1E7B"/>
    <w:multiLevelType w:val="hybridMultilevel"/>
    <w:tmpl w:val="8FA8B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526364"/>
    <w:multiLevelType w:val="hybridMultilevel"/>
    <w:tmpl w:val="8FA8BA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3D5291"/>
    <w:multiLevelType w:val="hybridMultilevel"/>
    <w:tmpl w:val="0CE05EEE"/>
    <w:lvl w:ilvl="0" w:tplc="4D483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797BBE"/>
    <w:multiLevelType w:val="hybridMultilevel"/>
    <w:tmpl w:val="9D9E5E94"/>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F556A21"/>
    <w:multiLevelType w:val="hybridMultilevel"/>
    <w:tmpl w:val="F0D22EB0"/>
    <w:lvl w:ilvl="0" w:tplc="9864C004">
      <w:start w:val="1"/>
      <w:numFmt w:val="decimal"/>
      <w:lvlText w:val="%1."/>
      <w:lvlJc w:val="left"/>
      <w:pPr>
        <w:ind w:left="2868" w:hanging="480"/>
      </w:pPr>
      <w:rPr>
        <w:rFonts w:ascii="Times New Roman" w:hAnsi="Times New Roman" w:cs="Times New Roman" w:hint="default"/>
      </w:rPr>
    </w:lvl>
    <w:lvl w:ilvl="1" w:tplc="04090019" w:tentative="1">
      <w:start w:val="1"/>
      <w:numFmt w:val="ideographTraditional"/>
      <w:lvlText w:val="%2、"/>
      <w:lvlJc w:val="left"/>
      <w:pPr>
        <w:ind w:left="3348" w:hanging="480"/>
      </w:pPr>
    </w:lvl>
    <w:lvl w:ilvl="2" w:tplc="0409001B" w:tentative="1">
      <w:start w:val="1"/>
      <w:numFmt w:val="lowerRoman"/>
      <w:lvlText w:val="%3."/>
      <w:lvlJc w:val="right"/>
      <w:pPr>
        <w:ind w:left="3828" w:hanging="480"/>
      </w:pPr>
    </w:lvl>
    <w:lvl w:ilvl="3" w:tplc="0409000F" w:tentative="1">
      <w:start w:val="1"/>
      <w:numFmt w:val="decimal"/>
      <w:lvlText w:val="%4."/>
      <w:lvlJc w:val="left"/>
      <w:pPr>
        <w:ind w:left="4308" w:hanging="480"/>
      </w:pPr>
    </w:lvl>
    <w:lvl w:ilvl="4" w:tplc="04090019" w:tentative="1">
      <w:start w:val="1"/>
      <w:numFmt w:val="ideographTraditional"/>
      <w:lvlText w:val="%5、"/>
      <w:lvlJc w:val="left"/>
      <w:pPr>
        <w:ind w:left="4788" w:hanging="480"/>
      </w:pPr>
    </w:lvl>
    <w:lvl w:ilvl="5" w:tplc="0409001B" w:tentative="1">
      <w:start w:val="1"/>
      <w:numFmt w:val="lowerRoman"/>
      <w:lvlText w:val="%6."/>
      <w:lvlJc w:val="right"/>
      <w:pPr>
        <w:ind w:left="5268" w:hanging="480"/>
      </w:pPr>
    </w:lvl>
    <w:lvl w:ilvl="6" w:tplc="0409000F" w:tentative="1">
      <w:start w:val="1"/>
      <w:numFmt w:val="decimal"/>
      <w:lvlText w:val="%7."/>
      <w:lvlJc w:val="left"/>
      <w:pPr>
        <w:ind w:left="5748" w:hanging="480"/>
      </w:pPr>
    </w:lvl>
    <w:lvl w:ilvl="7" w:tplc="04090019" w:tentative="1">
      <w:start w:val="1"/>
      <w:numFmt w:val="ideographTraditional"/>
      <w:lvlText w:val="%8、"/>
      <w:lvlJc w:val="left"/>
      <w:pPr>
        <w:ind w:left="6228" w:hanging="480"/>
      </w:pPr>
    </w:lvl>
    <w:lvl w:ilvl="8" w:tplc="0409001B" w:tentative="1">
      <w:start w:val="1"/>
      <w:numFmt w:val="lowerRoman"/>
      <w:lvlText w:val="%9."/>
      <w:lvlJc w:val="right"/>
      <w:pPr>
        <w:ind w:left="6708" w:hanging="480"/>
      </w:pPr>
    </w:lvl>
  </w:abstractNum>
  <w:abstractNum w:abstractNumId="23">
    <w:nsid w:val="484A7DC3"/>
    <w:multiLevelType w:val="hybridMultilevel"/>
    <w:tmpl w:val="9D9E5E94"/>
    <w:lvl w:ilvl="0" w:tplc="02F276BC">
      <w:start w:val="1"/>
      <w:numFmt w:val="bullet"/>
      <w:lvlText w:val=""/>
      <w:lvlJc w:val="left"/>
      <w:pPr>
        <w:tabs>
          <w:tab w:val="num" w:pos="1440"/>
        </w:tabs>
        <w:ind w:left="1440" w:hanging="720"/>
      </w:pPr>
      <w:rPr>
        <w:rFonts w:ascii="Webdings" w:eastAsia="新細明體" w:hAnsi="Web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B070D1A"/>
    <w:multiLevelType w:val="hybridMultilevel"/>
    <w:tmpl w:val="9D9E5E94"/>
    <w:lvl w:ilvl="0" w:tplc="E59E697E">
      <w:start w:val="1"/>
      <w:numFmt w:val="bullet"/>
      <w:lvlText w:val="□"/>
      <w:lvlJc w:val="left"/>
      <w:pPr>
        <w:tabs>
          <w:tab w:val="num" w:pos="1440"/>
        </w:tabs>
        <w:ind w:left="1440" w:hanging="720"/>
      </w:pPr>
      <w:rPr>
        <w:rFonts w:ascii="新細明體" w:eastAsia="新細明體" w:hAnsi="Webdings" w:cs="Times New Roman" w:hint="eastAsia"/>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A6177BD"/>
    <w:multiLevelType w:val="hybridMultilevel"/>
    <w:tmpl w:val="A794636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5B2D2211"/>
    <w:multiLevelType w:val="hybridMultilevel"/>
    <w:tmpl w:val="5E94E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6E0D1C"/>
    <w:multiLevelType w:val="hybridMultilevel"/>
    <w:tmpl w:val="112642FA"/>
    <w:lvl w:ilvl="0" w:tplc="24F2A20C">
      <w:numFmt w:val="bullet"/>
      <w:lvlText w:val="□"/>
      <w:lvlJc w:val="left"/>
      <w:pPr>
        <w:tabs>
          <w:tab w:val="num" w:pos="840"/>
        </w:tabs>
        <w:ind w:left="840" w:hanging="480"/>
      </w:pPr>
      <w:rPr>
        <w:rFonts w:ascii="細明體" w:eastAsia="細明體" w:hAnsi="細明體"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2176CB"/>
    <w:multiLevelType w:val="hybridMultilevel"/>
    <w:tmpl w:val="5956AC00"/>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E308A3"/>
    <w:multiLevelType w:val="hybridMultilevel"/>
    <w:tmpl w:val="F4B8ED32"/>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E72163"/>
    <w:multiLevelType w:val="hybridMultilevel"/>
    <w:tmpl w:val="1E68E822"/>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16"/>
  </w:num>
  <w:num w:numId="4">
    <w:abstractNumId w:val="28"/>
  </w:num>
  <w:num w:numId="5">
    <w:abstractNumId w:val="30"/>
  </w:num>
  <w:num w:numId="6">
    <w:abstractNumId w:val="29"/>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4"/>
  </w:num>
  <w:num w:numId="20">
    <w:abstractNumId w:val="19"/>
  </w:num>
  <w:num w:numId="21">
    <w:abstractNumId w:val="18"/>
  </w:num>
  <w:num w:numId="22">
    <w:abstractNumId w:val="25"/>
  </w:num>
  <w:num w:numId="23">
    <w:abstractNumId w:val="27"/>
  </w:num>
  <w:num w:numId="24">
    <w:abstractNumId w:val="12"/>
  </w:num>
  <w:num w:numId="25">
    <w:abstractNumId w:val="10"/>
  </w:num>
  <w:num w:numId="26">
    <w:abstractNumId w:val="13"/>
  </w:num>
  <w:num w:numId="27">
    <w:abstractNumId w:val="17"/>
  </w:num>
  <w:num w:numId="28">
    <w:abstractNumId w:val="20"/>
  </w:num>
  <w:num w:numId="29">
    <w:abstractNumId w:val="11"/>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FE"/>
    <w:rsid w:val="00002D0F"/>
    <w:rsid w:val="000229A0"/>
    <w:rsid w:val="00023A5C"/>
    <w:rsid w:val="00041714"/>
    <w:rsid w:val="0004795D"/>
    <w:rsid w:val="0006532F"/>
    <w:rsid w:val="00073515"/>
    <w:rsid w:val="00084FBA"/>
    <w:rsid w:val="00090DD5"/>
    <w:rsid w:val="000912CB"/>
    <w:rsid w:val="000A4D1F"/>
    <w:rsid w:val="000B235F"/>
    <w:rsid w:val="000B35F1"/>
    <w:rsid w:val="000B4CD7"/>
    <w:rsid w:val="000C3490"/>
    <w:rsid w:val="000C5C34"/>
    <w:rsid w:val="000D64CE"/>
    <w:rsid w:val="000E3C58"/>
    <w:rsid w:val="000F4914"/>
    <w:rsid w:val="00141C2A"/>
    <w:rsid w:val="00165800"/>
    <w:rsid w:val="001706EB"/>
    <w:rsid w:val="00176BEF"/>
    <w:rsid w:val="00196B6B"/>
    <w:rsid w:val="001B0016"/>
    <w:rsid w:val="001B54CF"/>
    <w:rsid w:val="001C1B27"/>
    <w:rsid w:val="001C601E"/>
    <w:rsid w:val="001C671D"/>
    <w:rsid w:val="001C7ADA"/>
    <w:rsid w:val="00223AF0"/>
    <w:rsid w:val="00227083"/>
    <w:rsid w:val="00227395"/>
    <w:rsid w:val="00233BCF"/>
    <w:rsid w:val="00234979"/>
    <w:rsid w:val="00252690"/>
    <w:rsid w:val="002707F1"/>
    <w:rsid w:val="00280E97"/>
    <w:rsid w:val="002820DA"/>
    <w:rsid w:val="0028413D"/>
    <w:rsid w:val="00285803"/>
    <w:rsid w:val="00291DFD"/>
    <w:rsid w:val="002A28D2"/>
    <w:rsid w:val="002B0AC4"/>
    <w:rsid w:val="002B0D2D"/>
    <w:rsid w:val="002B201F"/>
    <w:rsid w:val="002B75BC"/>
    <w:rsid w:val="002D65E3"/>
    <w:rsid w:val="002E4237"/>
    <w:rsid w:val="002E64E6"/>
    <w:rsid w:val="002E7EAE"/>
    <w:rsid w:val="002F413E"/>
    <w:rsid w:val="00300006"/>
    <w:rsid w:val="00303D5C"/>
    <w:rsid w:val="00305386"/>
    <w:rsid w:val="00320E06"/>
    <w:rsid w:val="00323AB1"/>
    <w:rsid w:val="003250A5"/>
    <w:rsid w:val="0033755A"/>
    <w:rsid w:val="00345367"/>
    <w:rsid w:val="00371229"/>
    <w:rsid w:val="003719DC"/>
    <w:rsid w:val="00390F7E"/>
    <w:rsid w:val="0039516E"/>
    <w:rsid w:val="00397FFC"/>
    <w:rsid w:val="003A08A6"/>
    <w:rsid w:val="003A1BC6"/>
    <w:rsid w:val="003A2DA3"/>
    <w:rsid w:val="003A2FCF"/>
    <w:rsid w:val="003A33F4"/>
    <w:rsid w:val="003B547C"/>
    <w:rsid w:val="003B7C35"/>
    <w:rsid w:val="003D21AF"/>
    <w:rsid w:val="003E0470"/>
    <w:rsid w:val="003F03AD"/>
    <w:rsid w:val="003F0D16"/>
    <w:rsid w:val="003F16FE"/>
    <w:rsid w:val="003F1D2B"/>
    <w:rsid w:val="003F2015"/>
    <w:rsid w:val="003F2219"/>
    <w:rsid w:val="003F226E"/>
    <w:rsid w:val="003F276B"/>
    <w:rsid w:val="003F27DB"/>
    <w:rsid w:val="00406343"/>
    <w:rsid w:val="004068AD"/>
    <w:rsid w:val="00452112"/>
    <w:rsid w:val="004522CE"/>
    <w:rsid w:val="004556A0"/>
    <w:rsid w:val="0046104F"/>
    <w:rsid w:val="004753E6"/>
    <w:rsid w:val="0047597A"/>
    <w:rsid w:val="004A3FEE"/>
    <w:rsid w:val="004A4AB6"/>
    <w:rsid w:val="004B44D4"/>
    <w:rsid w:val="004C4555"/>
    <w:rsid w:val="004C5BAA"/>
    <w:rsid w:val="004D28DE"/>
    <w:rsid w:val="004E3E64"/>
    <w:rsid w:val="004F130E"/>
    <w:rsid w:val="00511AA4"/>
    <w:rsid w:val="00513BE8"/>
    <w:rsid w:val="005240CD"/>
    <w:rsid w:val="005370DF"/>
    <w:rsid w:val="00554516"/>
    <w:rsid w:val="00554564"/>
    <w:rsid w:val="00561E00"/>
    <w:rsid w:val="00565173"/>
    <w:rsid w:val="00565306"/>
    <w:rsid w:val="005669B3"/>
    <w:rsid w:val="00571FA9"/>
    <w:rsid w:val="00580E03"/>
    <w:rsid w:val="0058664E"/>
    <w:rsid w:val="00594C14"/>
    <w:rsid w:val="00596F0E"/>
    <w:rsid w:val="005A4D87"/>
    <w:rsid w:val="005B2A82"/>
    <w:rsid w:val="005E2455"/>
    <w:rsid w:val="005E6607"/>
    <w:rsid w:val="005F5CD2"/>
    <w:rsid w:val="005F7C9E"/>
    <w:rsid w:val="00603DF1"/>
    <w:rsid w:val="00607BB2"/>
    <w:rsid w:val="00611357"/>
    <w:rsid w:val="00611FD2"/>
    <w:rsid w:val="006131B2"/>
    <w:rsid w:val="006316A3"/>
    <w:rsid w:val="006633C0"/>
    <w:rsid w:val="00663F14"/>
    <w:rsid w:val="006760EF"/>
    <w:rsid w:val="00681DD7"/>
    <w:rsid w:val="00682B6C"/>
    <w:rsid w:val="00683E01"/>
    <w:rsid w:val="006A0B27"/>
    <w:rsid w:val="006C535E"/>
    <w:rsid w:val="006E79EA"/>
    <w:rsid w:val="006F4C96"/>
    <w:rsid w:val="007202B7"/>
    <w:rsid w:val="00723F3F"/>
    <w:rsid w:val="007406B9"/>
    <w:rsid w:val="00743BF5"/>
    <w:rsid w:val="007441CA"/>
    <w:rsid w:val="00760547"/>
    <w:rsid w:val="007677D1"/>
    <w:rsid w:val="007854A8"/>
    <w:rsid w:val="00792808"/>
    <w:rsid w:val="00796099"/>
    <w:rsid w:val="007A23FA"/>
    <w:rsid w:val="007B5A3D"/>
    <w:rsid w:val="007B6AAD"/>
    <w:rsid w:val="007C19AA"/>
    <w:rsid w:val="007C2281"/>
    <w:rsid w:val="007C3E09"/>
    <w:rsid w:val="007D13F5"/>
    <w:rsid w:val="007E29C3"/>
    <w:rsid w:val="007F022B"/>
    <w:rsid w:val="007F02E3"/>
    <w:rsid w:val="007F3660"/>
    <w:rsid w:val="007F452B"/>
    <w:rsid w:val="007F782B"/>
    <w:rsid w:val="007F78A7"/>
    <w:rsid w:val="00807CD3"/>
    <w:rsid w:val="00811A13"/>
    <w:rsid w:val="008234AF"/>
    <w:rsid w:val="00825C44"/>
    <w:rsid w:val="008345A8"/>
    <w:rsid w:val="00834FD5"/>
    <w:rsid w:val="00840B98"/>
    <w:rsid w:val="00850122"/>
    <w:rsid w:val="0087322D"/>
    <w:rsid w:val="00874CC0"/>
    <w:rsid w:val="00890A15"/>
    <w:rsid w:val="008932EA"/>
    <w:rsid w:val="008A19D8"/>
    <w:rsid w:val="008A5699"/>
    <w:rsid w:val="008A5840"/>
    <w:rsid w:val="008A5AE3"/>
    <w:rsid w:val="008A773B"/>
    <w:rsid w:val="008B7416"/>
    <w:rsid w:val="008E469A"/>
    <w:rsid w:val="00906792"/>
    <w:rsid w:val="00917F72"/>
    <w:rsid w:val="00930463"/>
    <w:rsid w:val="0093447E"/>
    <w:rsid w:val="00940590"/>
    <w:rsid w:val="0095641A"/>
    <w:rsid w:val="009727BB"/>
    <w:rsid w:val="00973872"/>
    <w:rsid w:val="00976864"/>
    <w:rsid w:val="009A03FE"/>
    <w:rsid w:val="009B0B39"/>
    <w:rsid w:val="009B0FC7"/>
    <w:rsid w:val="009C2A84"/>
    <w:rsid w:val="009C41FB"/>
    <w:rsid w:val="009D26B5"/>
    <w:rsid w:val="009E0A37"/>
    <w:rsid w:val="00A06AF3"/>
    <w:rsid w:val="00A109CE"/>
    <w:rsid w:val="00A136B6"/>
    <w:rsid w:val="00A21505"/>
    <w:rsid w:val="00A25A14"/>
    <w:rsid w:val="00A37049"/>
    <w:rsid w:val="00A44F1C"/>
    <w:rsid w:val="00A56D15"/>
    <w:rsid w:val="00A74D7B"/>
    <w:rsid w:val="00A97D29"/>
    <w:rsid w:val="00AA1BBA"/>
    <w:rsid w:val="00AA292E"/>
    <w:rsid w:val="00AB38C7"/>
    <w:rsid w:val="00AC5321"/>
    <w:rsid w:val="00AE0C9A"/>
    <w:rsid w:val="00B04864"/>
    <w:rsid w:val="00B12CC4"/>
    <w:rsid w:val="00B15E3D"/>
    <w:rsid w:val="00B20224"/>
    <w:rsid w:val="00B24113"/>
    <w:rsid w:val="00B31ED8"/>
    <w:rsid w:val="00B329A6"/>
    <w:rsid w:val="00B41A3A"/>
    <w:rsid w:val="00B559F6"/>
    <w:rsid w:val="00B569DA"/>
    <w:rsid w:val="00B6237B"/>
    <w:rsid w:val="00B630E8"/>
    <w:rsid w:val="00B76808"/>
    <w:rsid w:val="00B77D03"/>
    <w:rsid w:val="00B841A3"/>
    <w:rsid w:val="00B84BEF"/>
    <w:rsid w:val="00B855FF"/>
    <w:rsid w:val="00B86E54"/>
    <w:rsid w:val="00BD7BFA"/>
    <w:rsid w:val="00C74BAA"/>
    <w:rsid w:val="00C76602"/>
    <w:rsid w:val="00C85A5F"/>
    <w:rsid w:val="00CB3A10"/>
    <w:rsid w:val="00CD312C"/>
    <w:rsid w:val="00CE25C7"/>
    <w:rsid w:val="00D23950"/>
    <w:rsid w:val="00D34FD8"/>
    <w:rsid w:val="00D360A0"/>
    <w:rsid w:val="00D428C6"/>
    <w:rsid w:val="00D5301D"/>
    <w:rsid w:val="00D62B1E"/>
    <w:rsid w:val="00D63FE1"/>
    <w:rsid w:val="00DA121D"/>
    <w:rsid w:val="00DA2F1B"/>
    <w:rsid w:val="00DA5816"/>
    <w:rsid w:val="00DB09A8"/>
    <w:rsid w:val="00DC3291"/>
    <w:rsid w:val="00DD46AF"/>
    <w:rsid w:val="00DE34D5"/>
    <w:rsid w:val="00DE4AF4"/>
    <w:rsid w:val="00DE66AC"/>
    <w:rsid w:val="00DE7220"/>
    <w:rsid w:val="00DE7E9F"/>
    <w:rsid w:val="00E254E3"/>
    <w:rsid w:val="00E336D2"/>
    <w:rsid w:val="00E345F8"/>
    <w:rsid w:val="00E46B8A"/>
    <w:rsid w:val="00E56BF4"/>
    <w:rsid w:val="00E76ADB"/>
    <w:rsid w:val="00E87FB0"/>
    <w:rsid w:val="00EA6524"/>
    <w:rsid w:val="00EA6777"/>
    <w:rsid w:val="00EB5C10"/>
    <w:rsid w:val="00EB5EFD"/>
    <w:rsid w:val="00EB6288"/>
    <w:rsid w:val="00EB64CC"/>
    <w:rsid w:val="00EB71B8"/>
    <w:rsid w:val="00EE7F1C"/>
    <w:rsid w:val="00F131BC"/>
    <w:rsid w:val="00F141C5"/>
    <w:rsid w:val="00F153AD"/>
    <w:rsid w:val="00F27443"/>
    <w:rsid w:val="00F33671"/>
    <w:rsid w:val="00F45F34"/>
    <w:rsid w:val="00F479B3"/>
    <w:rsid w:val="00F50A41"/>
    <w:rsid w:val="00F53A24"/>
    <w:rsid w:val="00F61F0F"/>
    <w:rsid w:val="00F65A4A"/>
    <w:rsid w:val="00F6793B"/>
    <w:rsid w:val="00F85A45"/>
    <w:rsid w:val="00F92720"/>
    <w:rsid w:val="00F955E8"/>
    <w:rsid w:val="00FA726F"/>
    <w:rsid w:val="00FB18DA"/>
    <w:rsid w:val="00FB2011"/>
    <w:rsid w:val="00FC038D"/>
    <w:rsid w:val="00FC743E"/>
    <w:rsid w:val="00FD4C83"/>
    <w:rsid w:val="00FE0FE6"/>
    <w:rsid w:val="00FE6EC7"/>
    <w:rsid w:val="00FF53A9"/>
    <w:rsid w:val="00FF6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spacing w:line="360" w:lineRule="auto"/>
    </w:pPr>
    <w:rPr>
      <w:rFonts w:eastAsia="SimSun"/>
      <w:b/>
      <w:bCs/>
      <w:sz w:val="20"/>
      <w:lang w:val="en-US" w:eastAsia="zh-CN"/>
    </w:rPr>
  </w:style>
  <w:style w:type="paragraph" w:styleId="BodyText2">
    <w:name w:val="Body Text 2"/>
    <w:basedOn w:val="Normal"/>
    <w:pPr>
      <w:jc w:val="both"/>
    </w:pPr>
    <w:rPr>
      <w:spacing w:val="20"/>
      <w:sz w:val="22"/>
      <w:lang w:val="en-US"/>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alloonText">
    <w:name w:val="Balloon Text"/>
    <w:basedOn w:val="Normal"/>
    <w:semiHidden/>
    <w:rPr>
      <w:rFonts w:ascii="Arial" w:hAnsi="Arial"/>
      <w:sz w:val="16"/>
      <w:szCs w:val="16"/>
    </w:rPr>
  </w:style>
  <w:style w:type="character" w:styleId="Strong">
    <w:name w:val="Strong"/>
    <w:qFormat/>
    <w:rsid w:val="00FA726F"/>
    <w:rPr>
      <w:b/>
      <w:bCs/>
    </w:rPr>
  </w:style>
  <w:style w:type="paragraph" w:styleId="ListParagraph">
    <w:name w:val="List Paragraph"/>
    <w:basedOn w:val="Normal"/>
    <w:uiPriority w:val="34"/>
    <w:qFormat/>
    <w:rsid w:val="00E254E3"/>
    <w:pPr>
      <w:spacing w:after="200" w:line="276" w:lineRule="auto"/>
      <w:ind w:left="720"/>
      <w:contextualSpacing/>
    </w:pPr>
    <w:rPr>
      <w:rFonts w:ascii="Calibri" w:hAnsi="Calibri"/>
      <w:sz w:val="22"/>
      <w:szCs w:val="22"/>
      <w:lang w:val="en-US" w:eastAsia="zh-CN"/>
    </w:rPr>
  </w:style>
  <w:style w:type="character" w:customStyle="1" w:styleId="BodyTextChar">
    <w:name w:val="Body Text Char"/>
    <w:basedOn w:val="DefaultParagraphFont"/>
    <w:link w:val="BodyText"/>
    <w:rsid w:val="00D34FD8"/>
    <w:rPr>
      <w:rFonts w:eastAsia="SimSun"/>
      <w:b/>
      <w:bCs/>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spacing w:line="360" w:lineRule="auto"/>
    </w:pPr>
    <w:rPr>
      <w:rFonts w:eastAsia="SimSun"/>
      <w:b/>
      <w:bCs/>
      <w:sz w:val="20"/>
      <w:lang w:val="en-US" w:eastAsia="zh-CN"/>
    </w:rPr>
  </w:style>
  <w:style w:type="paragraph" w:styleId="BodyText2">
    <w:name w:val="Body Text 2"/>
    <w:basedOn w:val="Normal"/>
    <w:pPr>
      <w:jc w:val="both"/>
    </w:pPr>
    <w:rPr>
      <w:spacing w:val="20"/>
      <w:sz w:val="22"/>
      <w:lang w:val="en-US"/>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alloonText">
    <w:name w:val="Balloon Text"/>
    <w:basedOn w:val="Normal"/>
    <w:semiHidden/>
    <w:rPr>
      <w:rFonts w:ascii="Arial" w:hAnsi="Arial"/>
      <w:sz w:val="16"/>
      <w:szCs w:val="16"/>
    </w:rPr>
  </w:style>
  <w:style w:type="character" w:styleId="Strong">
    <w:name w:val="Strong"/>
    <w:qFormat/>
    <w:rsid w:val="00FA726F"/>
    <w:rPr>
      <w:b/>
      <w:bCs/>
    </w:rPr>
  </w:style>
  <w:style w:type="paragraph" w:styleId="ListParagraph">
    <w:name w:val="List Paragraph"/>
    <w:basedOn w:val="Normal"/>
    <w:uiPriority w:val="34"/>
    <w:qFormat/>
    <w:rsid w:val="00E254E3"/>
    <w:pPr>
      <w:spacing w:after="200" w:line="276" w:lineRule="auto"/>
      <w:ind w:left="720"/>
      <w:contextualSpacing/>
    </w:pPr>
    <w:rPr>
      <w:rFonts w:ascii="Calibri" w:hAnsi="Calibri"/>
      <w:sz w:val="22"/>
      <w:szCs w:val="22"/>
      <w:lang w:val="en-US" w:eastAsia="zh-CN"/>
    </w:rPr>
  </w:style>
  <w:style w:type="character" w:customStyle="1" w:styleId="BodyTextChar">
    <w:name w:val="Body Text Char"/>
    <w:basedOn w:val="DefaultParagraphFont"/>
    <w:link w:val="BodyText"/>
    <w:rsid w:val="00D34FD8"/>
    <w:rPr>
      <w:rFonts w:eastAsia="SimSun"/>
      <w:b/>
      <w:b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CAB2-3212-4211-ADEA-23699A5F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歡樂時光</vt:lpstr>
    </vt:vector>
  </TitlesOfParts>
  <Company>The Government of HKSAR</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歡樂時光</dc:title>
  <dc:creator>maggie_xie</dc:creator>
  <cp:lastModifiedBy>D(SLU)</cp:lastModifiedBy>
  <cp:revision>5</cp:revision>
  <cp:lastPrinted>2015-12-08T06:23:00Z</cp:lastPrinted>
  <dcterms:created xsi:type="dcterms:W3CDTF">2015-12-08T06:22:00Z</dcterms:created>
  <dcterms:modified xsi:type="dcterms:W3CDTF">2015-12-08T07:23:00Z</dcterms:modified>
</cp:coreProperties>
</file>