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66" w:rsidRPr="00C601B5" w:rsidRDefault="00E1132D">
      <w:pPr>
        <w:jc w:val="center"/>
        <w:rPr>
          <w:rFonts w:eastAsia="楷体"/>
          <w:b/>
          <w:bCs/>
          <w:color w:val="FF00FF"/>
          <w:sz w:val="40"/>
          <w:szCs w:val="40"/>
        </w:rPr>
      </w:pPr>
      <w:r w:rsidRPr="00C601B5">
        <w:rPr>
          <w:rFonts w:eastAsia="楷体"/>
          <w:b/>
          <w:bCs/>
          <w:color w:val="FF00FF"/>
          <w:sz w:val="40"/>
          <w:szCs w:val="40"/>
        </w:rPr>
        <w:t>***</w:t>
      </w:r>
      <w:r w:rsidR="005A0E24" w:rsidRPr="00C601B5">
        <w:rPr>
          <w:rFonts w:eastAsia="楷体"/>
          <w:b/>
          <w:bCs/>
          <w:color w:val="FF00FF"/>
          <w:sz w:val="40"/>
          <w:szCs w:val="40"/>
        </w:rPr>
        <w:t>2019</w:t>
      </w:r>
      <w:r w:rsidRPr="00C601B5">
        <w:rPr>
          <w:rFonts w:eastAsia="楷体"/>
          <w:b/>
          <w:bCs/>
          <w:color w:val="FF00FF"/>
          <w:sz w:val="40"/>
          <w:szCs w:val="40"/>
        </w:rPr>
        <w:t>年內地稅務政策專題講座</w:t>
      </w:r>
      <w:r w:rsidRPr="00C601B5">
        <w:rPr>
          <w:rFonts w:eastAsia="楷体"/>
          <w:b/>
          <w:bCs/>
          <w:color w:val="FF00FF"/>
          <w:sz w:val="40"/>
          <w:szCs w:val="40"/>
        </w:rPr>
        <w:t>***</w:t>
      </w:r>
    </w:p>
    <w:p w:rsidR="00D92F66" w:rsidRPr="00C601B5" w:rsidRDefault="00E1132D">
      <w:pPr>
        <w:jc w:val="center"/>
        <w:rPr>
          <w:rFonts w:eastAsia="楷体"/>
          <w:b/>
          <w:bCs/>
          <w:color w:val="FF00FF"/>
          <w:sz w:val="40"/>
          <w:szCs w:val="40"/>
        </w:rPr>
      </w:pPr>
      <w:r w:rsidRPr="00C601B5">
        <w:rPr>
          <w:rFonts w:eastAsia="楷体"/>
          <w:b/>
          <w:bCs/>
          <w:color w:val="FF00FF"/>
          <w:sz w:val="40"/>
          <w:szCs w:val="40"/>
        </w:rPr>
        <w:t>（廣州市）</w:t>
      </w:r>
    </w:p>
    <w:p w:rsidR="00D92F66" w:rsidRPr="00C601B5" w:rsidRDefault="00D92F66">
      <w:pPr>
        <w:jc w:val="center"/>
        <w:rPr>
          <w:rFonts w:eastAsia="楷体"/>
          <w:sz w:val="20"/>
          <w:szCs w:val="20"/>
        </w:rPr>
      </w:pPr>
    </w:p>
    <w:p w:rsidR="00706B90" w:rsidRPr="00C601B5" w:rsidRDefault="00A61158" w:rsidP="00706B90">
      <w:pPr>
        <w:jc w:val="center"/>
        <w:rPr>
          <w:rFonts w:eastAsia="楷体"/>
          <w:b/>
          <w:bCs/>
          <w:color w:val="3366FF"/>
          <w:sz w:val="28"/>
          <w:szCs w:val="28"/>
        </w:rPr>
      </w:pPr>
      <w:r w:rsidRPr="00C601B5">
        <w:rPr>
          <w:rFonts w:eastAsia="楷体"/>
          <w:b/>
          <w:bCs/>
          <w:color w:val="3366FF"/>
          <w:sz w:val="28"/>
          <w:szCs w:val="28"/>
        </w:rPr>
        <w:t>如何優化增值稅管理，合理應對增值稅新政？</w:t>
      </w:r>
    </w:p>
    <w:p w:rsidR="00C3525F" w:rsidRPr="00C601B5" w:rsidRDefault="00A61158" w:rsidP="00706B90">
      <w:pPr>
        <w:jc w:val="center"/>
        <w:rPr>
          <w:rFonts w:eastAsia="楷体"/>
          <w:b/>
          <w:bCs/>
          <w:color w:val="3366FF"/>
          <w:sz w:val="28"/>
          <w:szCs w:val="28"/>
        </w:rPr>
      </w:pPr>
      <w:r w:rsidRPr="00C601B5">
        <w:rPr>
          <w:rFonts w:eastAsia="楷体"/>
          <w:b/>
          <w:bCs/>
          <w:color w:val="3366FF"/>
          <w:sz w:val="28"/>
          <w:szCs w:val="28"/>
        </w:rPr>
        <w:t>外匯管理新突破，投融資新思路</w:t>
      </w:r>
    </w:p>
    <w:p w:rsidR="00706B90" w:rsidRPr="00C601B5" w:rsidRDefault="00A61158" w:rsidP="00706B90">
      <w:pPr>
        <w:jc w:val="center"/>
        <w:rPr>
          <w:rFonts w:eastAsia="楷体"/>
          <w:b/>
          <w:bCs/>
          <w:color w:val="3366FF"/>
          <w:sz w:val="28"/>
          <w:szCs w:val="28"/>
        </w:rPr>
      </w:pPr>
      <w:r w:rsidRPr="00C601B5">
        <w:rPr>
          <w:rFonts w:eastAsia="楷体"/>
          <w:b/>
          <w:bCs/>
          <w:color w:val="3366FF"/>
          <w:sz w:val="28"/>
          <w:szCs w:val="28"/>
        </w:rPr>
        <w:t>在貿易保護主義環境</w:t>
      </w:r>
      <w:proofErr w:type="gramStart"/>
      <w:r w:rsidRPr="00C601B5">
        <w:rPr>
          <w:rFonts w:eastAsia="楷体"/>
          <w:b/>
          <w:bCs/>
          <w:color w:val="3366FF"/>
          <w:sz w:val="28"/>
          <w:szCs w:val="28"/>
        </w:rPr>
        <w:t>中找准航向</w:t>
      </w:r>
      <w:proofErr w:type="gramEnd"/>
    </w:p>
    <w:p w:rsidR="00A147EF" w:rsidRPr="00C601B5" w:rsidRDefault="00A147EF" w:rsidP="00706B90">
      <w:pPr>
        <w:jc w:val="center"/>
        <w:rPr>
          <w:rFonts w:eastAsia="楷体"/>
          <w:b/>
          <w:bCs/>
          <w:sz w:val="28"/>
          <w:szCs w:val="28"/>
        </w:rPr>
      </w:pPr>
    </w:p>
    <w:p w:rsidR="00D92F66" w:rsidRPr="00C601B5" w:rsidRDefault="00E1132D">
      <w:pPr>
        <w:jc w:val="both"/>
        <w:rPr>
          <w:rFonts w:eastAsia="楷体"/>
          <w:bCs/>
          <w:sz w:val="28"/>
          <w:szCs w:val="28"/>
        </w:rPr>
      </w:pPr>
      <w:r w:rsidRPr="00C601B5">
        <w:rPr>
          <w:rFonts w:eastAsia="楷体"/>
          <w:b/>
          <w:bCs/>
          <w:sz w:val="28"/>
          <w:szCs w:val="28"/>
        </w:rPr>
        <w:t>香港特別行政區</w:t>
      </w:r>
      <w:proofErr w:type="gramStart"/>
      <w:r w:rsidRPr="00C601B5">
        <w:rPr>
          <w:rFonts w:eastAsia="楷体"/>
          <w:b/>
          <w:bCs/>
          <w:sz w:val="28"/>
          <w:szCs w:val="28"/>
        </w:rPr>
        <w:t>政府駐粵經濟</w:t>
      </w:r>
      <w:proofErr w:type="gramEnd"/>
      <w:r w:rsidRPr="00C601B5">
        <w:rPr>
          <w:rFonts w:eastAsia="楷体"/>
          <w:b/>
          <w:bCs/>
          <w:sz w:val="28"/>
          <w:szCs w:val="28"/>
        </w:rPr>
        <w:t>貿易辦事處</w:t>
      </w:r>
      <w:r w:rsidRPr="00C601B5">
        <w:rPr>
          <w:rFonts w:eastAsia="楷体"/>
          <w:bCs/>
          <w:sz w:val="28"/>
          <w:szCs w:val="28"/>
        </w:rPr>
        <w:t>，將於</w:t>
      </w:r>
      <w:r w:rsidR="005A0E24" w:rsidRPr="00C601B5">
        <w:rPr>
          <w:rFonts w:eastAsia="楷体"/>
          <w:b/>
          <w:bCs/>
          <w:sz w:val="28"/>
          <w:szCs w:val="28"/>
          <w:u w:val="single"/>
        </w:rPr>
        <w:t>2019</w:t>
      </w:r>
      <w:r w:rsidRPr="00C601B5">
        <w:rPr>
          <w:rFonts w:eastAsia="楷体"/>
          <w:b/>
          <w:bCs/>
          <w:sz w:val="28"/>
          <w:szCs w:val="28"/>
          <w:u w:val="single"/>
        </w:rPr>
        <w:t>年</w:t>
      </w:r>
      <w:r w:rsidR="00674414" w:rsidRPr="00C601B5">
        <w:rPr>
          <w:rFonts w:eastAsia="楷体"/>
          <w:b/>
          <w:bCs/>
          <w:sz w:val="28"/>
          <w:szCs w:val="28"/>
          <w:u w:val="single"/>
        </w:rPr>
        <w:t>1</w:t>
      </w:r>
      <w:r w:rsidR="00A147EF" w:rsidRPr="00C601B5">
        <w:rPr>
          <w:rFonts w:eastAsia="楷体"/>
          <w:b/>
          <w:bCs/>
          <w:sz w:val="28"/>
          <w:szCs w:val="28"/>
          <w:u w:val="single"/>
        </w:rPr>
        <w:t>1</w:t>
      </w:r>
      <w:r w:rsidR="00674414" w:rsidRPr="00C601B5">
        <w:rPr>
          <w:rFonts w:eastAsia="楷体"/>
          <w:b/>
          <w:bCs/>
          <w:sz w:val="28"/>
          <w:szCs w:val="28"/>
          <w:u w:val="single"/>
        </w:rPr>
        <w:t>月</w:t>
      </w:r>
      <w:r w:rsidR="00A147EF" w:rsidRPr="00C601B5">
        <w:rPr>
          <w:rFonts w:eastAsia="楷体"/>
          <w:b/>
          <w:bCs/>
          <w:sz w:val="28"/>
          <w:szCs w:val="28"/>
          <w:u w:val="single"/>
        </w:rPr>
        <w:t>12</w:t>
      </w:r>
      <w:r w:rsidR="00674414" w:rsidRPr="00C601B5">
        <w:rPr>
          <w:rFonts w:eastAsia="楷体"/>
          <w:b/>
          <w:bCs/>
          <w:sz w:val="28"/>
          <w:szCs w:val="28"/>
          <w:u w:val="single"/>
        </w:rPr>
        <w:t>日</w:t>
      </w:r>
      <w:r w:rsidRPr="00C601B5">
        <w:rPr>
          <w:rFonts w:eastAsia="楷体"/>
          <w:b/>
          <w:bCs/>
          <w:sz w:val="28"/>
          <w:szCs w:val="28"/>
          <w:u w:val="single"/>
        </w:rPr>
        <w:t>（星期</w:t>
      </w:r>
      <w:r w:rsidR="00A147EF" w:rsidRPr="00C601B5">
        <w:rPr>
          <w:rFonts w:eastAsia="楷体"/>
          <w:b/>
          <w:bCs/>
          <w:sz w:val="28"/>
          <w:szCs w:val="28"/>
          <w:u w:val="single"/>
        </w:rPr>
        <w:t>二</w:t>
      </w:r>
      <w:r w:rsidRPr="00C601B5">
        <w:rPr>
          <w:rFonts w:eastAsia="楷体"/>
          <w:b/>
          <w:bCs/>
          <w:sz w:val="28"/>
          <w:szCs w:val="28"/>
          <w:u w:val="single"/>
        </w:rPr>
        <w:t>）</w:t>
      </w:r>
      <w:r w:rsidRPr="00C601B5">
        <w:rPr>
          <w:rFonts w:eastAsia="楷体"/>
          <w:bCs/>
          <w:sz w:val="28"/>
          <w:szCs w:val="28"/>
        </w:rPr>
        <w:t>在廣州市舉行</w:t>
      </w:r>
      <w:r w:rsidRPr="00C601B5">
        <w:rPr>
          <w:rFonts w:eastAsia="楷体"/>
          <w:b/>
          <w:bCs/>
          <w:sz w:val="28"/>
          <w:szCs w:val="28"/>
        </w:rPr>
        <w:t>「</w:t>
      </w:r>
      <w:r w:rsidR="005A0E24" w:rsidRPr="00C601B5">
        <w:rPr>
          <w:rFonts w:eastAsia="楷体"/>
          <w:b/>
          <w:bCs/>
          <w:sz w:val="28"/>
          <w:szCs w:val="28"/>
        </w:rPr>
        <w:t>2019</w:t>
      </w:r>
      <w:r w:rsidRPr="00C601B5">
        <w:rPr>
          <w:rFonts w:eastAsia="楷体"/>
          <w:b/>
          <w:bCs/>
          <w:sz w:val="28"/>
          <w:szCs w:val="28"/>
        </w:rPr>
        <w:t>年內地稅務政策專題講座」</w:t>
      </w:r>
      <w:r w:rsidRPr="00C601B5">
        <w:rPr>
          <w:rFonts w:eastAsia="楷体"/>
          <w:bCs/>
          <w:sz w:val="28"/>
          <w:szCs w:val="28"/>
        </w:rPr>
        <w:t>，邀請普華永道的專家，就以下議題進行深入的探討：</w:t>
      </w:r>
    </w:p>
    <w:p w:rsidR="00D92F66" w:rsidRPr="00C601B5" w:rsidRDefault="00D92F66" w:rsidP="007D4787">
      <w:pPr>
        <w:pStyle w:val="1"/>
        <w:snapToGrid w:val="0"/>
        <w:ind w:left="567" w:rightChars="76" w:right="198" w:firstLineChars="0" w:firstLine="0"/>
        <w:jc w:val="both"/>
        <w:rPr>
          <w:rFonts w:eastAsia="楷体"/>
          <w:color w:val="000000"/>
          <w:sz w:val="28"/>
          <w:szCs w:val="28"/>
        </w:rPr>
      </w:pPr>
    </w:p>
    <w:p w:rsidR="00104316" w:rsidRPr="00104316" w:rsidRDefault="00B87A22" w:rsidP="00104316">
      <w:pPr>
        <w:pStyle w:val="1"/>
        <w:numPr>
          <w:ilvl w:val="0"/>
          <w:numId w:val="2"/>
        </w:numPr>
        <w:snapToGrid w:val="0"/>
        <w:spacing w:afterLines="50" w:after="120" w:line="300" w:lineRule="exact"/>
        <w:ind w:left="567" w:rightChars="76" w:right="198" w:firstLineChars="0" w:hanging="567"/>
        <w:jc w:val="both"/>
        <w:rPr>
          <w:rFonts w:ascii="楷体" w:eastAsia="楷体" w:hAnsi="楷体" w:hint="eastAsia"/>
          <w:color w:val="000000"/>
          <w:sz w:val="28"/>
          <w:szCs w:val="28"/>
        </w:rPr>
      </w:pPr>
      <w:r w:rsidRPr="009860B0">
        <w:rPr>
          <w:rFonts w:ascii="楷体" w:eastAsia="楷体" w:hAnsi="楷体" w:hint="eastAsia"/>
          <w:b/>
          <w:color w:val="000000"/>
          <w:sz w:val="28"/>
          <w:szCs w:val="28"/>
          <w:u w:val="single"/>
        </w:rPr>
        <w:t>如何優化增值稅管理，合理應對增值稅新政：</w:t>
      </w:r>
      <w:r w:rsidR="00104316" w:rsidRPr="00104316">
        <w:rPr>
          <w:rFonts w:ascii="楷体" w:eastAsia="楷体" w:hAnsi="楷体" w:hint="eastAsia"/>
          <w:color w:val="000000"/>
          <w:sz w:val="28"/>
          <w:szCs w:val="28"/>
        </w:rPr>
        <w:t>自2019年4月</w:t>
      </w:r>
      <w:r w:rsidRPr="00B87A22">
        <w:rPr>
          <w:rFonts w:ascii="楷体" w:eastAsia="楷体" w:hAnsi="楷体" w:hint="eastAsia"/>
          <w:color w:val="000000"/>
          <w:sz w:val="28"/>
          <w:szCs w:val="28"/>
        </w:rPr>
        <w:t>國家出</w:t>
      </w:r>
      <w:r w:rsidR="00104316">
        <w:rPr>
          <w:rFonts w:ascii="楷体" w:eastAsia="楷体" w:hAnsi="楷体" w:hint="eastAsia"/>
          <w:color w:val="000000"/>
          <w:sz w:val="28"/>
          <w:szCs w:val="28"/>
        </w:rPr>
        <w:t>台</w:t>
      </w:r>
      <w:r w:rsidRPr="00B87A22">
        <w:rPr>
          <w:rFonts w:ascii="楷体" w:eastAsia="楷体" w:hAnsi="楷体" w:cs="MS Gothic" w:hint="eastAsia"/>
          <w:sz w:val="28"/>
          <w:szCs w:val="28"/>
        </w:rPr>
        <w:t>一系列深化增</w:t>
      </w:r>
      <w:r w:rsidRPr="00B87A22">
        <w:rPr>
          <w:rFonts w:ascii="楷体" w:eastAsia="楷体" w:hAnsi="楷体" w:cs="Microsoft JhengHei" w:hint="eastAsia"/>
          <w:sz w:val="28"/>
          <w:szCs w:val="28"/>
        </w:rPr>
        <w:t>值稅改革政策實施</w:t>
      </w:r>
      <w:r w:rsidRPr="00B87A22">
        <w:rPr>
          <w:rFonts w:ascii="楷体" w:eastAsia="楷体" w:hAnsi="楷体" w:cs="MS Gothic" w:hint="eastAsia"/>
          <w:sz w:val="28"/>
          <w:szCs w:val="28"/>
        </w:rPr>
        <w:t>後，</w:t>
      </w:r>
      <w:r w:rsidRPr="00B87A22">
        <w:rPr>
          <w:rFonts w:ascii="楷体" w:eastAsia="楷体" w:hAnsi="楷体" w:cs="Microsoft JhengHei" w:hint="eastAsia"/>
          <w:sz w:val="28"/>
          <w:szCs w:val="28"/>
        </w:rPr>
        <w:t>對</w:t>
      </w:r>
      <w:r w:rsidRPr="00B87A22">
        <w:rPr>
          <w:rFonts w:ascii="楷体" w:eastAsia="楷体" w:hAnsi="楷体" w:cs="MS Gothic" w:hint="eastAsia"/>
          <w:sz w:val="28"/>
          <w:szCs w:val="28"/>
        </w:rPr>
        <w:t>某些行</w:t>
      </w:r>
      <w:r w:rsidRPr="00B87A22">
        <w:rPr>
          <w:rFonts w:ascii="楷体" w:eastAsia="楷体" w:hAnsi="楷体" w:cs="Microsoft JhengHei" w:hint="eastAsia"/>
          <w:sz w:val="28"/>
          <w:szCs w:val="28"/>
        </w:rPr>
        <w:t>業的增值稅改革優惠政策進行了調</w:t>
      </w:r>
      <w:r w:rsidRPr="00B87A22">
        <w:rPr>
          <w:rFonts w:ascii="楷体" w:eastAsia="楷体" w:hAnsi="楷体" w:cs="MS Gothic" w:hint="eastAsia"/>
          <w:sz w:val="28"/>
          <w:szCs w:val="28"/>
        </w:rPr>
        <w:t>整</w:t>
      </w:r>
      <w:r>
        <w:rPr>
          <w:rFonts w:ascii="楷体" w:eastAsia="楷体" w:hAnsi="楷体" w:cs="MS Gothic" w:hint="eastAsia"/>
          <w:sz w:val="28"/>
          <w:szCs w:val="28"/>
        </w:rPr>
        <w:t>。</w:t>
      </w:r>
      <w:r w:rsidRPr="00B87A22">
        <w:rPr>
          <w:rFonts w:ascii="楷体" w:eastAsia="楷体" w:hAnsi="楷体" w:hint="eastAsia"/>
          <w:color w:val="000000"/>
          <w:sz w:val="28"/>
          <w:szCs w:val="28"/>
        </w:rPr>
        <w:t>企業</w:t>
      </w:r>
      <w:r w:rsidRPr="00B87A22">
        <w:rPr>
          <w:rFonts w:ascii="楷体" w:eastAsia="楷体" w:hAnsi="楷体" w:cs="MS Gothic" w:hint="eastAsia"/>
          <w:sz w:val="28"/>
          <w:szCs w:val="28"/>
        </w:rPr>
        <w:t>如何</w:t>
      </w:r>
      <w:r w:rsidRPr="00B87A22">
        <w:rPr>
          <w:rFonts w:ascii="楷体" w:eastAsia="楷体" w:hAnsi="楷体" w:cs="Microsoft JhengHei" w:hint="eastAsia"/>
          <w:sz w:val="28"/>
          <w:szCs w:val="28"/>
        </w:rPr>
        <w:t>優化增值稅管理</w:t>
      </w:r>
      <w:r w:rsidRPr="00B87A22">
        <w:rPr>
          <w:rFonts w:ascii="楷体" w:eastAsia="楷体" w:hAnsi="楷体" w:cs="Malgun Gothic Semilight" w:hint="eastAsia"/>
          <w:sz w:val="28"/>
          <w:szCs w:val="28"/>
        </w:rPr>
        <w:t>，</w:t>
      </w:r>
      <w:r w:rsidRPr="00B87A22">
        <w:rPr>
          <w:rFonts w:ascii="楷体" w:eastAsia="楷体" w:hAnsi="楷体" w:cs="MS Gothic" w:hint="eastAsia"/>
          <w:sz w:val="28"/>
          <w:szCs w:val="28"/>
        </w:rPr>
        <w:t>合理</w:t>
      </w:r>
      <w:r w:rsidRPr="00B87A22">
        <w:rPr>
          <w:rFonts w:ascii="楷体" w:eastAsia="楷体" w:hAnsi="楷体" w:cs="Microsoft JhengHei" w:hint="eastAsia"/>
          <w:sz w:val="28"/>
          <w:szCs w:val="28"/>
        </w:rPr>
        <w:t>應對增值稅新政，專家為你解讀</w:t>
      </w:r>
    </w:p>
    <w:p w:rsidR="00AF7D06" w:rsidRPr="00B87A22" w:rsidRDefault="00B87A22" w:rsidP="00104316">
      <w:pPr>
        <w:pStyle w:val="1"/>
        <w:snapToGrid w:val="0"/>
        <w:spacing w:afterLines="50" w:after="120" w:line="300" w:lineRule="exact"/>
        <w:ind w:left="567" w:rightChars="76" w:right="198" w:firstLineChars="0" w:firstLine="0"/>
        <w:jc w:val="both"/>
        <w:rPr>
          <w:rFonts w:ascii="楷体" w:eastAsia="楷体" w:hAnsi="楷体"/>
          <w:color w:val="000000"/>
          <w:sz w:val="28"/>
          <w:szCs w:val="28"/>
        </w:rPr>
      </w:pPr>
      <w:proofErr w:type="gramStart"/>
      <w:r w:rsidRPr="00B87A22">
        <w:rPr>
          <w:rFonts w:ascii="楷体" w:eastAsia="楷体" w:hAnsi="楷体" w:hint="eastAsia"/>
          <w:sz w:val="28"/>
          <w:szCs w:val="28"/>
        </w:rPr>
        <w:t>【</w:t>
      </w:r>
      <w:proofErr w:type="gramEnd"/>
      <w:r w:rsidR="00104316">
        <w:rPr>
          <w:rFonts w:ascii="楷体" w:eastAsia="楷体" w:hAnsi="楷体" w:hint="eastAsia"/>
          <w:sz w:val="28"/>
          <w:szCs w:val="28"/>
        </w:rPr>
        <w:t>主講：</w:t>
      </w:r>
      <w:r w:rsidRPr="00B87A22">
        <w:rPr>
          <w:rFonts w:ascii="楷体" w:eastAsia="楷体" w:hAnsi="楷体" w:hint="eastAsia"/>
          <w:sz w:val="28"/>
          <w:szCs w:val="28"/>
        </w:rPr>
        <w:t>普華永道</w:t>
      </w:r>
      <w:r w:rsidRPr="00B87A22">
        <w:rPr>
          <w:rFonts w:ascii="楷体" w:eastAsia="楷体" w:hAnsi="楷体" w:cs="MS Gothic" w:hint="eastAsia"/>
          <w:bCs/>
          <w:sz w:val="28"/>
          <w:szCs w:val="28"/>
        </w:rPr>
        <w:t>中國</w:t>
      </w:r>
      <w:r w:rsidRPr="00B87A22">
        <w:rPr>
          <w:rFonts w:ascii="楷体" w:eastAsia="楷体" w:hAnsi="楷体" w:cs="Malgun Gothic" w:hint="eastAsia"/>
          <w:bCs/>
          <w:sz w:val="28"/>
          <w:szCs w:val="28"/>
        </w:rPr>
        <w:t>稅</w:t>
      </w:r>
      <w:r w:rsidRPr="00B87A22">
        <w:rPr>
          <w:rFonts w:ascii="楷体" w:eastAsia="楷体" w:hAnsi="楷体" w:cs="Microsoft JhengHei" w:hint="eastAsia"/>
          <w:bCs/>
          <w:sz w:val="28"/>
          <w:szCs w:val="28"/>
        </w:rPr>
        <w:t>務及商務諮詢合夥</w:t>
      </w:r>
      <w:r w:rsidR="00EA0648">
        <w:rPr>
          <w:rFonts w:ascii="楷体" w:eastAsia="楷体" w:hAnsi="楷体" w:cs="Microsoft JhengHei" w:hint="eastAsia"/>
          <w:bCs/>
          <w:sz w:val="28"/>
          <w:szCs w:val="28"/>
        </w:rPr>
        <w:t>人</w:t>
      </w:r>
      <w:r w:rsidRPr="00B87A22">
        <w:rPr>
          <w:rFonts w:ascii="楷体" w:eastAsia="楷体" w:hAnsi="楷体" w:cs="Microsoft JhengHei" w:hint="eastAsia"/>
          <w:bCs/>
          <w:sz w:val="28"/>
          <w:szCs w:val="28"/>
        </w:rPr>
        <w:t>湯蘊賢</w:t>
      </w:r>
      <w:proofErr w:type="gramStart"/>
      <w:r w:rsidRPr="00B87A22">
        <w:rPr>
          <w:rFonts w:ascii="楷体" w:eastAsia="楷体" w:hAnsi="楷体" w:hint="eastAsia"/>
          <w:sz w:val="28"/>
          <w:szCs w:val="28"/>
        </w:rPr>
        <w:t>】</w:t>
      </w:r>
      <w:proofErr w:type="gramEnd"/>
    </w:p>
    <w:p w:rsidR="00104316" w:rsidRPr="00104316" w:rsidRDefault="00B87A22" w:rsidP="00104316">
      <w:pPr>
        <w:pStyle w:val="1"/>
        <w:numPr>
          <w:ilvl w:val="0"/>
          <w:numId w:val="2"/>
        </w:numPr>
        <w:snapToGrid w:val="0"/>
        <w:spacing w:afterLines="50" w:after="120" w:line="300" w:lineRule="exact"/>
        <w:ind w:left="567" w:rightChars="76" w:right="198" w:firstLineChars="0" w:hanging="567"/>
        <w:jc w:val="both"/>
        <w:rPr>
          <w:rFonts w:ascii="楷体" w:eastAsia="楷体" w:hAnsi="楷体" w:hint="eastAsia"/>
          <w:sz w:val="28"/>
          <w:szCs w:val="28"/>
        </w:rPr>
      </w:pPr>
      <w:r w:rsidRPr="009860B0">
        <w:rPr>
          <w:rFonts w:ascii="楷体" w:eastAsia="楷体" w:hAnsi="楷体" w:hint="eastAsia"/>
          <w:b/>
          <w:color w:val="000000"/>
          <w:sz w:val="28"/>
          <w:szCs w:val="28"/>
          <w:u w:val="single"/>
        </w:rPr>
        <w:t>外匯管理新突破，投融資新思路：</w:t>
      </w:r>
      <w:r w:rsidRPr="00B87A22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Pr="00B87A22">
        <w:rPr>
          <w:rFonts w:ascii="楷体" w:eastAsia="楷体" w:hAnsi="楷体" w:hint="eastAsia"/>
          <w:color w:val="000000"/>
          <w:sz w:val="28"/>
          <w:szCs w:val="28"/>
        </w:rPr>
        <w:t>國家</w:t>
      </w:r>
      <w:r w:rsidRPr="00B87A22">
        <w:rPr>
          <w:rFonts w:ascii="楷体" w:eastAsia="楷体" w:hAnsi="楷体" w:cs="Microsoft JhengHei" w:hint="eastAsia"/>
          <w:sz w:val="28"/>
          <w:szCs w:val="28"/>
        </w:rPr>
        <w:t>積極推動外匯金融領域的開放與創</w:t>
      </w:r>
      <w:r w:rsidRPr="00B87A22">
        <w:rPr>
          <w:rFonts w:ascii="楷体" w:eastAsia="楷体" w:hAnsi="楷体" w:cs="MS Gothic" w:hint="eastAsia"/>
          <w:sz w:val="28"/>
          <w:szCs w:val="28"/>
        </w:rPr>
        <w:t>新，並</w:t>
      </w:r>
      <w:r w:rsidRPr="00B87A22">
        <w:rPr>
          <w:rFonts w:ascii="楷体" w:eastAsia="楷体" w:hAnsi="楷体" w:cs="Microsoft JhengHei" w:hint="eastAsia"/>
          <w:sz w:val="28"/>
          <w:szCs w:val="28"/>
        </w:rPr>
        <w:t>進一步促進了跨境投資的自由化</w:t>
      </w:r>
      <w:r w:rsidRPr="00B87A22">
        <w:rPr>
          <w:rFonts w:ascii="楷体" w:eastAsia="楷体" w:hAnsi="楷体" w:cs="Malgun Gothic Semilight" w:hint="eastAsia"/>
          <w:sz w:val="28"/>
          <w:szCs w:val="28"/>
        </w:rPr>
        <w:t>、</w:t>
      </w:r>
      <w:r w:rsidRPr="00B87A22">
        <w:rPr>
          <w:rFonts w:ascii="楷体" w:eastAsia="楷体" w:hAnsi="楷体" w:cs="MS Gothic" w:hint="eastAsia"/>
          <w:sz w:val="28"/>
          <w:szCs w:val="28"/>
        </w:rPr>
        <w:t>便利化。</w:t>
      </w:r>
      <w:r w:rsidRPr="00B87A22">
        <w:rPr>
          <w:rFonts w:ascii="楷体" w:eastAsia="楷体" w:hAnsi="楷体" w:hint="eastAsia"/>
          <w:color w:val="000000"/>
          <w:sz w:val="28"/>
          <w:szCs w:val="28"/>
        </w:rPr>
        <w:t>專家</w:t>
      </w:r>
      <w:r w:rsidRPr="00B87A22">
        <w:rPr>
          <w:rFonts w:ascii="楷体" w:eastAsia="楷体" w:hAnsi="楷体" w:cs="MS Gothic" w:hint="eastAsia"/>
          <w:sz w:val="28"/>
          <w:szCs w:val="28"/>
        </w:rPr>
        <w:t>將</w:t>
      </w:r>
      <w:r w:rsidRPr="00B87A22">
        <w:rPr>
          <w:rFonts w:ascii="楷体" w:eastAsia="楷体" w:hAnsi="楷体" w:cs="Microsoft JhengHei" w:hint="eastAsia"/>
          <w:sz w:val="28"/>
          <w:szCs w:val="28"/>
        </w:rPr>
        <w:t>為您解讀這一系列外匯管理改革新政</w:t>
      </w:r>
      <w:r w:rsidRPr="00B87A22">
        <w:rPr>
          <w:rFonts w:ascii="楷体" w:eastAsia="楷体" w:hAnsi="楷体" w:cs="Malgun Gothic Semilight" w:hint="eastAsia"/>
          <w:sz w:val="28"/>
          <w:szCs w:val="28"/>
        </w:rPr>
        <w:t>，</w:t>
      </w:r>
      <w:r w:rsidRPr="00B87A22">
        <w:rPr>
          <w:rFonts w:ascii="楷体" w:eastAsia="楷体" w:hAnsi="楷体" w:cs="MS Gothic" w:hint="eastAsia"/>
          <w:sz w:val="28"/>
          <w:szCs w:val="28"/>
        </w:rPr>
        <w:t>探</w:t>
      </w:r>
      <w:r w:rsidRPr="00B87A22">
        <w:rPr>
          <w:rFonts w:ascii="楷体" w:eastAsia="楷体" w:hAnsi="楷体" w:cs="Microsoft JhengHei" w:hint="eastAsia"/>
          <w:sz w:val="28"/>
          <w:szCs w:val="28"/>
        </w:rPr>
        <w:t>討其對</w:t>
      </w:r>
      <w:proofErr w:type="gramStart"/>
      <w:r w:rsidRPr="00B87A22">
        <w:rPr>
          <w:rFonts w:ascii="楷体" w:eastAsia="楷体" w:hAnsi="楷体" w:cs="Microsoft JhengHei" w:hint="eastAsia"/>
          <w:sz w:val="28"/>
          <w:szCs w:val="28"/>
        </w:rPr>
        <w:t>港人港企帶來</w:t>
      </w:r>
      <w:proofErr w:type="gramEnd"/>
      <w:r w:rsidRPr="00B87A22">
        <w:rPr>
          <w:rFonts w:ascii="楷体" w:eastAsia="楷体" w:hAnsi="楷体" w:cs="Microsoft JhengHei" w:hint="eastAsia"/>
          <w:sz w:val="28"/>
          <w:szCs w:val="28"/>
        </w:rPr>
        <w:t>的新機</w:t>
      </w:r>
      <w:r w:rsidRPr="00B87A22">
        <w:rPr>
          <w:rFonts w:ascii="楷体" w:eastAsia="楷体" w:hAnsi="楷体" w:cs="MS Gothic" w:hint="eastAsia"/>
          <w:sz w:val="28"/>
          <w:szCs w:val="28"/>
        </w:rPr>
        <w:t>遇</w:t>
      </w:r>
    </w:p>
    <w:p w:rsidR="00AF7D06" w:rsidRPr="00B87A22" w:rsidRDefault="00B87A22" w:rsidP="00104316">
      <w:pPr>
        <w:pStyle w:val="1"/>
        <w:snapToGrid w:val="0"/>
        <w:spacing w:afterLines="50" w:after="120" w:line="300" w:lineRule="exact"/>
        <w:ind w:left="567" w:rightChars="76" w:right="198" w:firstLineChars="0" w:firstLine="0"/>
        <w:jc w:val="both"/>
        <w:rPr>
          <w:rFonts w:ascii="楷体" w:eastAsia="楷体" w:hAnsi="楷体"/>
          <w:sz w:val="28"/>
          <w:szCs w:val="28"/>
        </w:rPr>
      </w:pPr>
      <w:proofErr w:type="gramStart"/>
      <w:r w:rsidRPr="00B87A22">
        <w:rPr>
          <w:rFonts w:ascii="楷体" w:eastAsia="楷体" w:hAnsi="楷体" w:hint="eastAsia"/>
          <w:sz w:val="28"/>
          <w:szCs w:val="28"/>
        </w:rPr>
        <w:t>【</w:t>
      </w:r>
      <w:proofErr w:type="gramEnd"/>
      <w:r w:rsidR="00104316">
        <w:rPr>
          <w:rFonts w:ascii="楷体" w:eastAsia="楷体" w:hAnsi="楷体" w:hint="eastAsia"/>
          <w:sz w:val="28"/>
          <w:szCs w:val="28"/>
        </w:rPr>
        <w:t>主講：</w:t>
      </w:r>
      <w:r w:rsidRPr="00B87A22">
        <w:rPr>
          <w:rFonts w:ascii="楷体" w:eastAsia="楷体" w:hAnsi="楷体" w:hint="eastAsia"/>
          <w:sz w:val="28"/>
          <w:szCs w:val="28"/>
        </w:rPr>
        <w:t>普華永道</w:t>
      </w:r>
      <w:r w:rsidRPr="00B87A22">
        <w:rPr>
          <w:rFonts w:ascii="楷体" w:eastAsia="楷体" w:hAnsi="楷体" w:cs="MS Gothic" w:hint="eastAsia"/>
          <w:bCs/>
          <w:sz w:val="28"/>
          <w:szCs w:val="28"/>
        </w:rPr>
        <w:t>中國</w:t>
      </w:r>
      <w:r w:rsidRPr="00B87A22">
        <w:rPr>
          <w:rFonts w:ascii="楷体" w:eastAsia="楷体" w:hAnsi="楷体" w:cs="Malgun Gothic" w:hint="eastAsia"/>
          <w:bCs/>
          <w:sz w:val="28"/>
          <w:szCs w:val="28"/>
        </w:rPr>
        <w:t>稅</w:t>
      </w:r>
      <w:r w:rsidRPr="00B87A22">
        <w:rPr>
          <w:rFonts w:ascii="楷体" w:eastAsia="楷体" w:hAnsi="楷体" w:cs="Microsoft JhengHei" w:hint="eastAsia"/>
          <w:bCs/>
          <w:sz w:val="28"/>
          <w:szCs w:val="28"/>
        </w:rPr>
        <w:t>務及商務諮詢合夥</w:t>
      </w:r>
      <w:r w:rsidRPr="00B87A22">
        <w:rPr>
          <w:rFonts w:ascii="楷体" w:eastAsia="楷体" w:hAnsi="楷体" w:cs="MS Gothic" w:hint="eastAsia"/>
          <w:bCs/>
          <w:sz w:val="28"/>
          <w:szCs w:val="28"/>
        </w:rPr>
        <w:t>人薛寧</w:t>
      </w:r>
      <w:proofErr w:type="gramStart"/>
      <w:r w:rsidRPr="00B87A22">
        <w:rPr>
          <w:rFonts w:ascii="楷体" w:eastAsia="楷体" w:hAnsi="楷体" w:hint="eastAsia"/>
          <w:sz w:val="28"/>
          <w:szCs w:val="28"/>
        </w:rPr>
        <w:t>】</w:t>
      </w:r>
      <w:proofErr w:type="gramEnd"/>
    </w:p>
    <w:p w:rsidR="00104316" w:rsidRPr="00104316" w:rsidRDefault="00B87A22" w:rsidP="00104316">
      <w:pPr>
        <w:pStyle w:val="1"/>
        <w:numPr>
          <w:ilvl w:val="0"/>
          <w:numId w:val="2"/>
        </w:numPr>
        <w:snapToGrid w:val="0"/>
        <w:spacing w:afterLines="50" w:after="120" w:line="300" w:lineRule="exact"/>
        <w:ind w:left="567" w:rightChars="76" w:right="198" w:firstLineChars="0" w:hanging="567"/>
        <w:jc w:val="both"/>
        <w:rPr>
          <w:rFonts w:ascii="楷体" w:eastAsia="楷体" w:hAnsi="楷体" w:hint="eastAsia"/>
          <w:sz w:val="28"/>
          <w:szCs w:val="28"/>
        </w:rPr>
      </w:pPr>
      <w:bookmarkStart w:id="0" w:name="_GoBack"/>
      <w:r w:rsidRPr="00405D67">
        <w:rPr>
          <w:rFonts w:ascii="楷体" w:eastAsia="楷体" w:hAnsi="楷体" w:hint="eastAsia"/>
          <w:b/>
          <w:sz w:val="28"/>
          <w:szCs w:val="28"/>
          <w:u w:val="single"/>
        </w:rPr>
        <w:t>在貿易保護主義環境</w:t>
      </w:r>
      <w:proofErr w:type="gramStart"/>
      <w:r w:rsidRPr="00405D67">
        <w:rPr>
          <w:rFonts w:ascii="楷体" w:eastAsia="楷体" w:hAnsi="楷体" w:hint="eastAsia"/>
          <w:b/>
          <w:sz w:val="28"/>
          <w:szCs w:val="28"/>
          <w:u w:val="single"/>
        </w:rPr>
        <w:t>中找准航向</w:t>
      </w:r>
      <w:proofErr w:type="gramEnd"/>
      <w:r w:rsidRPr="00405D67">
        <w:rPr>
          <w:rFonts w:ascii="楷体" w:eastAsia="楷体" w:hAnsi="楷体" w:hint="eastAsia"/>
          <w:b/>
          <w:sz w:val="28"/>
          <w:szCs w:val="28"/>
          <w:u w:val="single"/>
        </w:rPr>
        <w:t>：</w:t>
      </w:r>
      <w:bookmarkEnd w:id="0"/>
      <w:r w:rsidRPr="00B87A22">
        <w:rPr>
          <w:rFonts w:ascii="楷体" w:eastAsia="楷体" w:hAnsi="楷体" w:cs="MS Gothic" w:hint="eastAsia"/>
          <w:sz w:val="28"/>
          <w:szCs w:val="28"/>
        </w:rPr>
        <w:t>在</w:t>
      </w:r>
      <w:r w:rsidRPr="00B87A22">
        <w:rPr>
          <w:rFonts w:ascii="楷体" w:eastAsia="楷体" w:hAnsi="楷体" w:cs="Microsoft JhengHei" w:hint="eastAsia"/>
          <w:sz w:val="28"/>
          <w:szCs w:val="28"/>
        </w:rPr>
        <w:t>經濟全球化的背景下</w:t>
      </w:r>
      <w:r w:rsidRPr="00B87A22">
        <w:rPr>
          <w:rFonts w:ascii="楷体" w:eastAsia="楷体" w:hAnsi="楷体" w:cs="Malgun Gothic Semilight" w:hint="eastAsia"/>
          <w:sz w:val="28"/>
          <w:szCs w:val="28"/>
        </w:rPr>
        <w:t>，</w:t>
      </w:r>
      <w:r w:rsidRPr="00B87A22">
        <w:rPr>
          <w:rFonts w:ascii="楷体" w:eastAsia="楷体" w:hAnsi="楷体" w:cs="Microsoft JhengHei" w:hint="eastAsia"/>
          <w:sz w:val="28"/>
          <w:szCs w:val="28"/>
        </w:rPr>
        <w:t>貿易保護主義環境對企業的影響與過去大不相同</w:t>
      </w:r>
      <w:r w:rsidRPr="00B87A22">
        <w:rPr>
          <w:rFonts w:ascii="楷体" w:eastAsia="楷体" w:hAnsi="楷体" w:cs="MS Gothic" w:hint="eastAsia"/>
          <w:sz w:val="28"/>
          <w:szCs w:val="28"/>
        </w:rPr>
        <w:t>。</w:t>
      </w:r>
      <w:r w:rsidRPr="00B87A22">
        <w:rPr>
          <w:rFonts w:ascii="楷体" w:eastAsia="楷体" w:hAnsi="楷体" w:cs="Microsoft JhengHei" w:hint="eastAsia"/>
          <w:sz w:val="28"/>
          <w:szCs w:val="28"/>
        </w:rPr>
        <w:t>專家</w:t>
      </w:r>
      <w:r w:rsidRPr="00B87A22">
        <w:rPr>
          <w:rFonts w:ascii="楷体" w:eastAsia="楷体" w:hAnsi="楷体" w:cs="MS Gothic" w:hint="eastAsia"/>
          <w:sz w:val="28"/>
          <w:szCs w:val="28"/>
        </w:rPr>
        <w:t>將通</w:t>
      </w:r>
      <w:r w:rsidRPr="00B87A22">
        <w:rPr>
          <w:rFonts w:ascii="楷体" w:eastAsia="楷体" w:hAnsi="楷体" w:cs="Microsoft JhengHei" w:hint="eastAsia"/>
          <w:sz w:val="28"/>
          <w:szCs w:val="28"/>
        </w:rPr>
        <w:t>過多個角度的分析和實際案例</w:t>
      </w:r>
      <w:r w:rsidRPr="00B87A22">
        <w:rPr>
          <w:rFonts w:ascii="楷体" w:eastAsia="楷体" w:hAnsi="楷体" w:cs="Malgun Gothic Semilight" w:hint="eastAsia"/>
          <w:sz w:val="28"/>
          <w:szCs w:val="28"/>
        </w:rPr>
        <w:t>，</w:t>
      </w:r>
      <w:r w:rsidRPr="00B87A22">
        <w:rPr>
          <w:rFonts w:ascii="楷体" w:eastAsia="楷体" w:hAnsi="楷体" w:cs="MS Gothic" w:hint="eastAsia"/>
          <w:sz w:val="28"/>
          <w:szCs w:val="28"/>
        </w:rPr>
        <w:t>分享</w:t>
      </w:r>
      <w:r w:rsidRPr="00B87A22">
        <w:rPr>
          <w:rFonts w:ascii="楷体" w:eastAsia="楷体" w:hAnsi="楷体" w:cs="Microsoft JhengHei" w:hint="eastAsia"/>
          <w:sz w:val="28"/>
          <w:szCs w:val="28"/>
        </w:rPr>
        <w:t>緩解貿易保護主義負面影響的方法和途徑</w:t>
      </w:r>
      <w:r w:rsidRPr="00B87A22">
        <w:rPr>
          <w:rFonts w:ascii="楷体" w:eastAsia="楷体" w:hAnsi="楷体" w:cs="Malgun Gothic Semilight" w:hint="eastAsia"/>
          <w:sz w:val="28"/>
          <w:szCs w:val="28"/>
        </w:rPr>
        <w:t>，</w:t>
      </w:r>
      <w:r w:rsidRPr="00B87A22">
        <w:rPr>
          <w:rFonts w:ascii="楷体" w:eastAsia="楷体" w:hAnsi="楷体" w:cs="MS Gothic" w:hint="eastAsia"/>
          <w:sz w:val="28"/>
          <w:szCs w:val="28"/>
        </w:rPr>
        <w:t>幫助企</w:t>
      </w:r>
      <w:r w:rsidRPr="00B87A22">
        <w:rPr>
          <w:rFonts w:ascii="楷体" w:eastAsia="楷体" w:hAnsi="楷体" w:cs="Microsoft JhengHei" w:hint="eastAsia"/>
          <w:sz w:val="28"/>
          <w:szCs w:val="28"/>
        </w:rPr>
        <w:t>業找到適合自身實際情況的航向</w:t>
      </w:r>
    </w:p>
    <w:p w:rsidR="009D150F" w:rsidRPr="00B87A22" w:rsidRDefault="00B87A22" w:rsidP="00104316">
      <w:pPr>
        <w:pStyle w:val="1"/>
        <w:snapToGrid w:val="0"/>
        <w:spacing w:afterLines="50" w:after="120" w:line="300" w:lineRule="exact"/>
        <w:ind w:left="567" w:rightChars="76" w:right="198" w:firstLineChars="0" w:firstLine="0"/>
        <w:jc w:val="both"/>
        <w:rPr>
          <w:rFonts w:ascii="楷体" w:eastAsia="楷体" w:hAnsi="楷体"/>
          <w:sz w:val="28"/>
          <w:szCs w:val="28"/>
        </w:rPr>
      </w:pPr>
      <w:proofErr w:type="gramStart"/>
      <w:r w:rsidRPr="00B87A22">
        <w:rPr>
          <w:rFonts w:ascii="楷体" w:eastAsia="楷体" w:hAnsi="楷体" w:hint="eastAsia"/>
          <w:sz w:val="28"/>
          <w:szCs w:val="28"/>
        </w:rPr>
        <w:t>【</w:t>
      </w:r>
      <w:proofErr w:type="gramEnd"/>
      <w:r w:rsidR="00104316">
        <w:rPr>
          <w:rFonts w:ascii="楷体" w:eastAsia="楷体" w:hAnsi="楷体" w:hint="eastAsia"/>
          <w:sz w:val="28"/>
          <w:szCs w:val="28"/>
        </w:rPr>
        <w:t>主講：</w:t>
      </w:r>
      <w:r w:rsidRPr="00B87A22">
        <w:rPr>
          <w:rFonts w:ascii="楷体" w:eastAsia="楷体" w:hAnsi="楷体" w:hint="eastAsia"/>
          <w:sz w:val="28"/>
          <w:szCs w:val="28"/>
        </w:rPr>
        <w:t>普華永道</w:t>
      </w:r>
      <w:r w:rsidRPr="00B87A22">
        <w:rPr>
          <w:rFonts w:ascii="楷体" w:eastAsia="楷体" w:hAnsi="楷体" w:cs="MS Gothic" w:hint="eastAsia"/>
          <w:bCs/>
          <w:sz w:val="28"/>
          <w:szCs w:val="28"/>
        </w:rPr>
        <w:t>國</w:t>
      </w:r>
      <w:r w:rsidRPr="00B87A22">
        <w:rPr>
          <w:rFonts w:ascii="楷体" w:eastAsia="楷体" w:hAnsi="楷体" w:cs="Microsoft JhengHei" w:hint="eastAsia"/>
          <w:bCs/>
          <w:sz w:val="28"/>
          <w:szCs w:val="28"/>
        </w:rPr>
        <w:t>際貿易服務部合夥</w:t>
      </w:r>
      <w:r w:rsidRPr="00B87A22">
        <w:rPr>
          <w:rFonts w:ascii="楷体" w:eastAsia="楷体" w:hAnsi="楷体" w:cs="MS Gothic" w:hint="eastAsia"/>
          <w:bCs/>
          <w:sz w:val="28"/>
          <w:szCs w:val="28"/>
        </w:rPr>
        <w:t>人潘南山</w:t>
      </w:r>
      <w:proofErr w:type="gramStart"/>
      <w:r w:rsidRPr="00B87A22">
        <w:rPr>
          <w:rFonts w:ascii="楷体" w:eastAsia="楷体" w:hAnsi="楷体" w:hint="eastAsia"/>
          <w:sz w:val="28"/>
          <w:szCs w:val="28"/>
        </w:rPr>
        <w:t>】</w:t>
      </w:r>
      <w:proofErr w:type="gramEnd"/>
    </w:p>
    <w:p w:rsidR="004D25E8" w:rsidRPr="00C601B5" w:rsidRDefault="004D25E8" w:rsidP="00706B90">
      <w:pPr>
        <w:jc w:val="center"/>
        <w:rPr>
          <w:rFonts w:eastAsia="楷体"/>
          <w:b/>
          <w:bCs/>
          <w:color w:val="FF00FF"/>
          <w:sz w:val="28"/>
          <w:szCs w:val="28"/>
        </w:rPr>
      </w:pPr>
    </w:p>
    <w:p w:rsidR="00706B90" w:rsidRPr="00C601B5" w:rsidRDefault="00706B90" w:rsidP="00706B90">
      <w:pPr>
        <w:jc w:val="center"/>
        <w:rPr>
          <w:rFonts w:eastAsia="楷体"/>
          <w:b/>
          <w:bCs/>
          <w:color w:val="FF00FF"/>
          <w:sz w:val="28"/>
          <w:szCs w:val="28"/>
        </w:rPr>
      </w:pPr>
      <w:r w:rsidRPr="00C601B5">
        <w:rPr>
          <w:rFonts w:eastAsia="楷体"/>
          <w:b/>
          <w:bCs/>
          <w:color w:val="FF00FF"/>
          <w:sz w:val="28"/>
          <w:szCs w:val="28"/>
        </w:rPr>
        <w:t>特邀專家</w:t>
      </w:r>
      <w:r w:rsidRPr="00C601B5">
        <w:rPr>
          <w:rFonts w:eastAsia="楷体"/>
          <w:b/>
          <w:bCs/>
          <w:color w:val="FF00FF"/>
          <w:sz w:val="28"/>
          <w:szCs w:val="28"/>
        </w:rPr>
        <w:t xml:space="preserve">  </w:t>
      </w:r>
      <w:r w:rsidR="00C601B5">
        <w:rPr>
          <w:rFonts w:eastAsia="楷体"/>
          <w:b/>
          <w:bCs/>
          <w:color w:val="FF00FF"/>
          <w:sz w:val="28"/>
          <w:szCs w:val="28"/>
        </w:rPr>
        <w:t>為你</w:t>
      </w:r>
      <w:r w:rsidRPr="00C601B5">
        <w:rPr>
          <w:rFonts w:eastAsia="楷体"/>
          <w:b/>
          <w:bCs/>
          <w:color w:val="FF00FF"/>
          <w:sz w:val="28"/>
          <w:szCs w:val="28"/>
        </w:rPr>
        <w:t>解讀</w:t>
      </w:r>
    </w:p>
    <w:p w:rsidR="00D92F66" w:rsidRPr="00C601B5" w:rsidRDefault="00E1132D">
      <w:pPr>
        <w:snapToGrid w:val="0"/>
        <w:ind w:left="6" w:rightChars="76" w:right="198"/>
        <w:jc w:val="both"/>
        <w:rPr>
          <w:rFonts w:eastAsia="楷体"/>
          <w:b/>
          <w:bCs/>
          <w:spacing w:val="-24"/>
          <w:sz w:val="28"/>
          <w:szCs w:val="28"/>
        </w:rPr>
      </w:pPr>
      <w:r w:rsidRPr="00C601B5">
        <w:rPr>
          <w:rFonts w:eastAsia="楷体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E9387" wp14:editId="1FFE92E3">
                <wp:simplePos x="0" y="0"/>
                <wp:positionH relativeFrom="column">
                  <wp:posOffset>-72390</wp:posOffset>
                </wp:positionH>
                <wp:positionV relativeFrom="paragraph">
                  <wp:posOffset>34290</wp:posOffset>
                </wp:positionV>
                <wp:extent cx="6172200" cy="1857375"/>
                <wp:effectExtent l="19050" t="19050" r="19050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857375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5.7pt;margin-top:2.7pt;width:486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" filled="f" strokeweight="2.25pt">
                <v:stroke dashstyle="1 1"/>
              </v:roundrect>
            </w:pict>
          </mc:Fallback>
        </mc:AlternateContent>
      </w:r>
    </w:p>
    <w:p w:rsidR="00D92F66" w:rsidRPr="00C601B5" w:rsidRDefault="00E1132D" w:rsidP="004131AC">
      <w:pPr>
        <w:tabs>
          <w:tab w:val="left" w:pos="1560"/>
        </w:tabs>
        <w:snapToGrid w:val="0"/>
        <w:jc w:val="both"/>
        <w:rPr>
          <w:rFonts w:eastAsia="楷体"/>
          <w:b/>
          <w:spacing w:val="30"/>
          <w:sz w:val="28"/>
          <w:szCs w:val="28"/>
        </w:rPr>
      </w:pPr>
      <w:r w:rsidRPr="00C601B5">
        <w:rPr>
          <w:rFonts w:eastAsia="楷体"/>
          <w:b/>
          <w:spacing w:val="30"/>
          <w:sz w:val="28"/>
          <w:szCs w:val="28"/>
        </w:rPr>
        <w:t>主</w:t>
      </w:r>
      <w:r w:rsidR="004131AC" w:rsidRPr="00C601B5">
        <w:rPr>
          <w:rFonts w:eastAsia="楷体"/>
          <w:b/>
          <w:spacing w:val="30"/>
          <w:sz w:val="28"/>
          <w:szCs w:val="28"/>
        </w:rPr>
        <w:t xml:space="preserve">  </w:t>
      </w:r>
      <w:r w:rsidRPr="00C601B5">
        <w:rPr>
          <w:rFonts w:eastAsia="楷体"/>
          <w:b/>
          <w:spacing w:val="30"/>
          <w:sz w:val="28"/>
          <w:szCs w:val="28"/>
        </w:rPr>
        <w:t>辦</w:t>
      </w:r>
      <w:r w:rsidRPr="00C601B5">
        <w:rPr>
          <w:rFonts w:eastAsia="楷体"/>
          <w:b/>
          <w:sz w:val="28"/>
          <w:szCs w:val="28"/>
        </w:rPr>
        <w:t>：</w:t>
      </w:r>
      <w:r w:rsidR="004131AC" w:rsidRPr="00C601B5">
        <w:rPr>
          <w:rFonts w:eastAsia="楷体"/>
          <w:b/>
          <w:sz w:val="28"/>
          <w:szCs w:val="28"/>
        </w:rPr>
        <w:tab/>
      </w:r>
      <w:r w:rsidRPr="00C601B5">
        <w:rPr>
          <w:rFonts w:eastAsia="楷体"/>
          <w:b/>
          <w:spacing w:val="30"/>
          <w:sz w:val="28"/>
          <w:szCs w:val="28"/>
        </w:rPr>
        <w:t>香港特別行政區政府駐粤經濟貿易辦事處</w:t>
      </w:r>
    </w:p>
    <w:p w:rsidR="00D92F66" w:rsidRPr="00C601B5" w:rsidRDefault="00E1132D" w:rsidP="004131AC">
      <w:pPr>
        <w:tabs>
          <w:tab w:val="left" w:pos="1560"/>
        </w:tabs>
        <w:adjustRightInd w:val="0"/>
        <w:snapToGrid w:val="0"/>
        <w:jc w:val="both"/>
        <w:rPr>
          <w:rFonts w:eastAsia="楷体"/>
          <w:sz w:val="28"/>
          <w:szCs w:val="28"/>
        </w:rPr>
      </w:pPr>
      <w:r w:rsidRPr="00C601B5">
        <w:rPr>
          <w:rFonts w:eastAsia="楷体"/>
          <w:b/>
          <w:sz w:val="28"/>
          <w:szCs w:val="28"/>
        </w:rPr>
        <w:t>日</w:t>
      </w:r>
      <w:r w:rsidRPr="00C601B5">
        <w:rPr>
          <w:rFonts w:eastAsia="楷体"/>
          <w:b/>
          <w:sz w:val="28"/>
          <w:szCs w:val="28"/>
        </w:rPr>
        <w:t xml:space="preserve">     </w:t>
      </w:r>
      <w:r w:rsidRPr="00C601B5">
        <w:rPr>
          <w:rFonts w:eastAsia="楷体"/>
          <w:b/>
          <w:sz w:val="28"/>
          <w:szCs w:val="28"/>
        </w:rPr>
        <w:t>期：</w:t>
      </w:r>
      <w:r w:rsidR="004131AC" w:rsidRPr="00C601B5">
        <w:rPr>
          <w:rFonts w:eastAsia="楷体"/>
          <w:b/>
          <w:sz w:val="28"/>
          <w:szCs w:val="28"/>
          <w:lang w:eastAsia="zh-CN"/>
        </w:rPr>
        <w:tab/>
      </w:r>
      <w:r w:rsidRPr="00C601B5">
        <w:rPr>
          <w:rFonts w:eastAsia="楷体"/>
          <w:sz w:val="28"/>
          <w:szCs w:val="28"/>
        </w:rPr>
        <w:t>201</w:t>
      </w:r>
      <w:r w:rsidR="00AF7D06" w:rsidRPr="00C601B5">
        <w:rPr>
          <w:rFonts w:eastAsia="楷体"/>
          <w:sz w:val="28"/>
          <w:szCs w:val="28"/>
          <w:lang w:eastAsia="zh-CN"/>
        </w:rPr>
        <w:t>9</w:t>
      </w:r>
      <w:r w:rsidRPr="00C601B5">
        <w:rPr>
          <w:rFonts w:eastAsia="楷体"/>
          <w:sz w:val="28"/>
          <w:szCs w:val="28"/>
        </w:rPr>
        <w:t>年</w:t>
      </w:r>
      <w:r w:rsidR="00674414" w:rsidRPr="00C601B5">
        <w:rPr>
          <w:rFonts w:eastAsia="楷体"/>
          <w:sz w:val="28"/>
          <w:szCs w:val="28"/>
          <w:lang w:eastAsia="zh-CN"/>
        </w:rPr>
        <w:t>1</w:t>
      </w:r>
      <w:r w:rsidR="004D25E8" w:rsidRPr="00C601B5">
        <w:rPr>
          <w:rFonts w:eastAsia="楷体"/>
          <w:sz w:val="28"/>
          <w:szCs w:val="28"/>
          <w:lang w:eastAsia="zh-CN"/>
        </w:rPr>
        <w:t>1</w:t>
      </w:r>
      <w:r w:rsidR="00674414" w:rsidRPr="00C601B5">
        <w:rPr>
          <w:rFonts w:eastAsia="楷体"/>
          <w:sz w:val="28"/>
          <w:szCs w:val="28"/>
          <w:lang w:eastAsia="zh-CN"/>
        </w:rPr>
        <w:t>月</w:t>
      </w:r>
      <w:r w:rsidR="004D25E8" w:rsidRPr="00C601B5">
        <w:rPr>
          <w:rFonts w:eastAsia="楷体"/>
          <w:sz w:val="28"/>
          <w:szCs w:val="28"/>
          <w:lang w:eastAsia="zh-CN"/>
        </w:rPr>
        <w:t>12</w:t>
      </w:r>
      <w:r w:rsidR="00674414" w:rsidRPr="00C601B5">
        <w:rPr>
          <w:rFonts w:eastAsia="楷体"/>
          <w:sz w:val="28"/>
          <w:szCs w:val="28"/>
          <w:lang w:eastAsia="zh-CN"/>
        </w:rPr>
        <w:t>日</w:t>
      </w:r>
      <w:r w:rsidRPr="00C601B5">
        <w:rPr>
          <w:rFonts w:eastAsia="楷体"/>
          <w:sz w:val="28"/>
          <w:szCs w:val="28"/>
        </w:rPr>
        <w:t>（</w:t>
      </w:r>
      <w:r w:rsidRPr="00C601B5">
        <w:rPr>
          <w:rFonts w:eastAsia="楷体"/>
          <w:sz w:val="28"/>
          <w:szCs w:val="28"/>
          <w:lang w:eastAsia="zh-CN"/>
        </w:rPr>
        <w:t>星期</w:t>
      </w:r>
      <w:r w:rsidR="004D25E8" w:rsidRPr="00C601B5">
        <w:rPr>
          <w:rFonts w:eastAsia="楷体"/>
          <w:sz w:val="28"/>
          <w:szCs w:val="28"/>
          <w:lang w:eastAsia="zh-CN"/>
        </w:rPr>
        <w:t>二</w:t>
      </w:r>
      <w:r w:rsidRPr="00C601B5">
        <w:rPr>
          <w:rFonts w:eastAsia="楷体"/>
          <w:sz w:val="28"/>
          <w:szCs w:val="28"/>
          <w:lang w:eastAsia="zh-CN"/>
        </w:rPr>
        <w:t>）</w:t>
      </w:r>
    </w:p>
    <w:p w:rsidR="00D92F66" w:rsidRPr="00C601B5" w:rsidRDefault="00E1132D" w:rsidP="004131AC">
      <w:pPr>
        <w:tabs>
          <w:tab w:val="left" w:pos="1560"/>
        </w:tabs>
        <w:adjustRightInd w:val="0"/>
        <w:snapToGrid w:val="0"/>
        <w:ind w:right="269"/>
        <w:jc w:val="both"/>
        <w:rPr>
          <w:rFonts w:eastAsia="楷体"/>
          <w:b/>
          <w:sz w:val="28"/>
          <w:szCs w:val="28"/>
        </w:rPr>
      </w:pPr>
      <w:r w:rsidRPr="00C601B5">
        <w:rPr>
          <w:rFonts w:eastAsia="楷体"/>
          <w:b/>
          <w:sz w:val="28"/>
          <w:szCs w:val="28"/>
        </w:rPr>
        <w:t>時</w:t>
      </w:r>
      <w:r w:rsidRPr="00C601B5">
        <w:rPr>
          <w:rFonts w:eastAsia="楷体"/>
          <w:b/>
          <w:sz w:val="28"/>
          <w:szCs w:val="28"/>
        </w:rPr>
        <w:t xml:space="preserve">     </w:t>
      </w:r>
      <w:r w:rsidRPr="00C601B5">
        <w:rPr>
          <w:rFonts w:eastAsia="楷体"/>
          <w:b/>
          <w:sz w:val="28"/>
          <w:szCs w:val="28"/>
        </w:rPr>
        <w:t>間：</w:t>
      </w:r>
      <w:r w:rsidR="004131AC" w:rsidRPr="00C601B5">
        <w:rPr>
          <w:rFonts w:eastAsia="楷体"/>
          <w:b/>
          <w:sz w:val="28"/>
          <w:szCs w:val="28"/>
        </w:rPr>
        <w:t xml:space="preserve"> </w:t>
      </w:r>
      <w:r w:rsidR="004131AC" w:rsidRPr="00C601B5">
        <w:rPr>
          <w:rFonts w:eastAsia="楷体"/>
          <w:b/>
          <w:sz w:val="28"/>
          <w:szCs w:val="28"/>
        </w:rPr>
        <w:tab/>
      </w:r>
      <w:r w:rsidRPr="00C601B5">
        <w:rPr>
          <w:rFonts w:eastAsia="楷体"/>
          <w:sz w:val="28"/>
          <w:szCs w:val="28"/>
        </w:rPr>
        <w:t>下午</w:t>
      </w:r>
      <w:r w:rsidRPr="00C601B5">
        <w:rPr>
          <w:rFonts w:eastAsia="楷体"/>
          <w:sz w:val="28"/>
          <w:szCs w:val="28"/>
        </w:rPr>
        <w:t>2</w:t>
      </w:r>
      <w:r w:rsidRPr="00C601B5">
        <w:rPr>
          <w:rFonts w:eastAsia="楷体"/>
          <w:sz w:val="28"/>
          <w:szCs w:val="28"/>
        </w:rPr>
        <w:t>時</w:t>
      </w:r>
      <w:r w:rsidRPr="00C601B5">
        <w:rPr>
          <w:rFonts w:eastAsia="楷体"/>
          <w:sz w:val="28"/>
          <w:szCs w:val="28"/>
        </w:rPr>
        <w:t>30</w:t>
      </w:r>
      <w:r w:rsidRPr="00C601B5">
        <w:rPr>
          <w:rFonts w:eastAsia="楷体"/>
          <w:sz w:val="28"/>
          <w:szCs w:val="28"/>
        </w:rPr>
        <w:t>分至</w:t>
      </w:r>
      <w:r w:rsidRPr="00C601B5">
        <w:rPr>
          <w:rFonts w:eastAsia="楷体"/>
          <w:sz w:val="28"/>
          <w:szCs w:val="28"/>
        </w:rPr>
        <w:t>5</w:t>
      </w:r>
      <w:r w:rsidRPr="00C601B5">
        <w:rPr>
          <w:rFonts w:eastAsia="楷体"/>
          <w:sz w:val="28"/>
          <w:szCs w:val="28"/>
        </w:rPr>
        <w:t>時</w:t>
      </w:r>
      <w:r w:rsidRPr="00C601B5">
        <w:rPr>
          <w:rFonts w:eastAsia="楷体"/>
          <w:sz w:val="28"/>
          <w:szCs w:val="28"/>
        </w:rPr>
        <w:t>15</w:t>
      </w:r>
      <w:r w:rsidRPr="00C601B5">
        <w:rPr>
          <w:rFonts w:eastAsia="楷体"/>
          <w:sz w:val="28"/>
          <w:szCs w:val="28"/>
        </w:rPr>
        <w:t>分（下午</w:t>
      </w:r>
      <w:r w:rsidRPr="00C601B5">
        <w:rPr>
          <w:rFonts w:eastAsia="楷体"/>
          <w:sz w:val="28"/>
          <w:szCs w:val="28"/>
        </w:rPr>
        <w:t>2</w:t>
      </w:r>
      <w:r w:rsidRPr="00C601B5">
        <w:rPr>
          <w:rFonts w:eastAsia="楷体"/>
          <w:sz w:val="28"/>
          <w:szCs w:val="28"/>
        </w:rPr>
        <w:t>時開始簽到）</w:t>
      </w:r>
    </w:p>
    <w:p w:rsidR="00D92F66" w:rsidRPr="00C601B5" w:rsidRDefault="00E1132D" w:rsidP="004131AC">
      <w:pPr>
        <w:widowControl w:val="0"/>
        <w:tabs>
          <w:tab w:val="left" w:pos="-720"/>
          <w:tab w:val="left" w:pos="156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楷体"/>
          <w:sz w:val="28"/>
          <w:szCs w:val="28"/>
        </w:rPr>
      </w:pPr>
      <w:r w:rsidRPr="00C601B5">
        <w:rPr>
          <w:rFonts w:eastAsia="楷体"/>
          <w:b/>
          <w:sz w:val="28"/>
          <w:szCs w:val="28"/>
        </w:rPr>
        <w:t>地</w:t>
      </w:r>
      <w:r w:rsidRPr="00C601B5">
        <w:rPr>
          <w:rFonts w:eastAsia="楷体"/>
          <w:b/>
          <w:sz w:val="28"/>
          <w:szCs w:val="28"/>
        </w:rPr>
        <w:t xml:space="preserve">     </w:t>
      </w:r>
      <w:r w:rsidRPr="00C601B5">
        <w:rPr>
          <w:rFonts w:eastAsia="楷体"/>
          <w:b/>
          <w:sz w:val="28"/>
          <w:szCs w:val="28"/>
        </w:rPr>
        <w:t>點：</w:t>
      </w:r>
      <w:r w:rsidR="004131AC" w:rsidRPr="00C601B5">
        <w:rPr>
          <w:rFonts w:eastAsia="楷体"/>
          <w:b/>
          <w:sz w:val="28"/>
          <w:szCs w:val="28"/>
        </w:rPr>
        <w:t xml:space="preserve"> </w:t>
      </w:r>
      <w:r w:rsidR="004131AC" w:rsidRPr="00C601B5">
        <w:rPr>
          <w:rFonts w:eastAsia="楷体"/>
          <w:b/>
          <w:sz w:val="28"/>
          <w:szCs w:val="28"/>
        </w:rPr>
        <w:tab/>
      </w:r>
      <w:r w:rsidRPr="00C601B5">
        <w:rPr>
          <w:rFonts w:eastAsia="楷体"/>
          <w:sz w:val="28"/>
          <w:szCs w:val="28"/>
        </w:rPr>
        <w:t>中天凱旋國際商務會議中心</w:t>
      </w:r>
      <w:r w:rsidRPr="00C601B5">
        <w:rPr>
          <w:rFonts w:eastAsia="楷体"/>
          <w:sz w:val="28"/>
          <w:szCs w:val="28"/>
        </w:rPr>
        <w:t xml:space="preserve"> 404</w:t>
      </w:r>
      <w:r w:rsidRPr="00C601B5">
        <w:rPr>
          <w:rFonts w:eastAsia="楷体"/>
          <w:sz w:val="28"/>
          <w:szCs w:val="28"/>
        </w:rPr>
        <w:t>會議室</w:t>
      </w:r>
    </w:p>
    <w:p w:rsidR="00D92F66" w:rsidRPr="00C601B5" w:rsidRDefault="00E1132D" w:rsidP="00C601B5">
      <w:pPr>
        <w:widowControl w:val="0"/>
        <w:tabs>
          <w:tab w:val="left" w:pos="-720"/>
          <w:tab w:val="left" w:pos="0"/>
          <w:tab w:val="left" w:pos="720"/>
          <w:tab w:val="left" w:pos="1560"/>
          <w:tab w:val="left" w:pos="1843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ind w:firstLineChars="109" w:firstLine="305"/>
        <w:rPr>
          <w:rFonts w:eastAsia="楷体"/>
          <w:sz w:val="28"/>
          <w:szCs w:val="28"/>
        </w:rPr>
      </w:pPr>
      <w:proofErr w:type="gramStart"/>
      <w:r w:rsidRPr="00C601B5">
        <w:rPr>
          <w:rFonts w:eastAsia="楷体"/>
          <w:sz w:val="28"/>
          <w:szCs w:val="28"/>
        </w:rPr>
        <w:t>【</w:t>
      </w:r>
      <w:proofErr w:type="gramEnd"/>
      <w:r w:rsidRPr="00C601B5">
        <w:rPr>
          <w:rFonts w:eastAsia="楷体"/>
          <w:sz w:val="28"/>
          <w:szCs w:val="28"/>
        </w:rPr>
        <w:t>地址：廣州市天河北路</w:t>
      </w:r>
      <w:r w:rsidRPr="00C601B5">
        <w:rPr>
          <w:rFonts w:eastAsia="楷体"/>
          <w:sz w:val="28"/>
          <w:szCs w:val="28"/>
        </w:rPr>
        <w:t>233</w:t>
      </w:r>
      <w:r w:rsidRPr="00C601B5">
        <w:rPr>
          <w:rFonts w:eastAsia="楷体"/>
          <w:sz w:val="28"/>
          <w:szCs w:val="28"/>
        </w:rPr>
        <w:t>號中信廣場商場</w:t>
      </w:r>
      <w:r w:rsidRPr="00C601B5">
        <w:rPr>
          <w:rFonts w:eastAsia="楷体"/>
          <w:sz w:val="28"/>
          <w:szCs w:val="28"/>
        </w:rPr>
        <w:t>4</w:t>
      </w:r>
      <w:r w:rsidRPr="00C601B5">
        <w:rPr>
          <w:rFonts w:eastAsia="楷体"/>
          <w:sz w:val="28"/>
          <w:szCs w:val="28"/>
        </w:rPr>
        <w:t>樓</w:t>
      </w:r>
      <w:proofErr w:type="gramStart"/>
      <w:r w:rsidRPr="00C601B5">
        <w:rPr>
          <w:rFonts w:eastAsia="楷体"/>
          <w:sz w:val="28"/>
          <w:szCs w:val="28"/>
        </w:rPr>
        <w:t>】</w:t>
      </w:r>
      <w:proofErr w:type="gramEnd"/>
      <w:r w:rsidRPr="00C601B5">
        <w:rPr>
          <w:rFonts w:eastAsia="楷体"/>
          <w:sz w:val="28"/>
          <w:szCs w:val="28"/>
        </w:rPr>
        <w:t>（近廣州火車東站）</w:t>
      </w:r>
    </w:p>
    <w:p w:rsidR="00D92F66" w:rsidRPr="00C601B5" w:rsidRDefault="00E1132D" w:rsidP="004131AC">
      <w:pPr>
        <w:widowControl w:val="0"/>
        <w:tabs>
          <w:tab w:val="left" w:pos="-720"/>
          <w:tab w:val="left" w:pos="1560"/>
          <w:tab w:val="left" w:pos="1843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rPr>
          <w:rFonts w:eastAsia="楷体"/>
          <w:sz w:val="28"/>
          <w:szCs w:val="28"/>
        </w:rPr>
      </w:pPr>
      <w:r w:rsidRPr="00C601B5">
        <w:rPr>
          <w:rFonts w:eastAsia="楷体"/>
          <w:b/>
          <w:sz w:val="28"/>
          <w:szCs w:val="28"/>
        </w:rPr>
        <w:t>費</w:t>
      </w:r>
      <w:r w:rsidRPr="00C601B5">
        <w:rPr>
          <w:rFonts w:eastAsia="楷体"/>
          <w:b/>
          <w:sz w:val="28"/>
          <w:szCs w:val="28"/>
        </w:rPr>
        <w:t xml:space="preserve">     </w:t>
      </w:r>
      <w:r w:rsidRPr="00C601B5">
        <w:rPr>
          <w:rFonts w:eastAsia="楷体"/>
          <w:b/>
          <w:sz w:val="28"/>
          <w:szCs w:val="28"/>
        </w:rPr>
        <w:t>用：</w:t>
      </w:r>
      <w:r w:rsidRPr="00C601B5">
        <w:rPr>
          <w:rFonts w:eastAsia="楷体"/>
          <w:sz w:val="28"/>
          <w:szCs w:val="28"/>
        </w:rPr>
        <w:tab/>
      </w:r>
      <w:r w:rsidRPr="00C601B5">
        <w:rPr>
          <w:rFonts w:eastAsia="楷体"/>
          <w:sz w:val="28"/>
          <w:szCs w:val="28"/>
        </w:rPr>
        <w:t>全免</w:t>
      </w:r>
    </w:p>
    <w:p w:rsidR="00D92F66" w:rsidRPr="00C601B5" w:rsidRDefault="00E1132D" w:rsidP="004131AC">
      <w:pPr>
        <w:tabs>
          <w:tab w:val="left" w:pos="1560"/>
        </w:tabs>
        <w:adjustRightInd w:val="0"/>
        <w:snapToGrid w:val="0"/>
        <w:ind w:right="149"/>
        <w:jc w:val="both"/>
        <w:rPr>
          <w:rFonts w:eastAsia="楷体"/>
          <w:sz w:val="28"/>
          <w:szCs w:val="28"/>
        </w:rPr>
      </w:pPr>
      <w:r w:rsidRPr="00C601B5">
        <w:rPr>
          <w:rFonts w:eastAsia="楷体"/>
          <w:b/>
          <w:sz w:val="28"/>
          <w:szCs w:val="28"/>
        </w:rPr>
        <w:t>語</w:t>
      </w:r>
      <w:r w:rsidRPr="00C601B5">
        <w:rPr>
          <w:rFonts w:eastAsia="楷体"/>
          <w:b/>
          <w:sz w:val="28"/>
          <w:szCs w:val="28"/>
        </w:rPr>
        <w:t xml:space="preserve">     </w:t>
      </w:r>
      <w:r w:rsidRPr="00C601B5">
        <w:rPr>
          <w:rFonts w:eastAsia="楷体"/>
          <w:b/>
          <w:sz w:val="28"/>
          <w:szCs w:val="28"/>
        </w:rPr>
        <w:t>言：</w:t>
      </w:r>
      <w:r w:rsidRPr="00C601B5">
        <w:rPr>
          <w:rFonts w:eastAsia="楷体"/>
          <w:sz w:val="28"/>
          <w:szCs w:val="28"/>
        </w:rPr>
        <w:tab/>
      </w:r>
      <w:r w:rsidRPr="00C601B5">
        <w:rPr>
          <w:rFonts w:eastAsia="楷体"/>
          <w:sz w:val="28"/>
          <w:szCs w:val="28"/>
        </w:rPr>
        <w:t>普通話</w:t>
      </w:r>
      <w:r w:rsidRPr="00C601B5">
        <w:rPr>
          <w:rFonts w:eastAsia="楷体"/>
          <w:sz w:val="28"/>
          <w:szCs w:val="28"/>
        </w:rPr>
        <w:t xml:space="preserve"> </w:t>
      </w:r>
      <w:r w:rsidRPr="00C601B5">
        <w:rPr>
          <w:rFonts w:eastAsia="楷体"/>
          <w:sz w:val="28"/>
          <w:szCs w:val="28"/>
        </w:rPr>
        <w:t>及粵語</w:t>
      </w:r>
    </w:p>
    <w:p w:rsidR="00AF7D06" w:rsidRPr="00C601B5" w:rsidRDefault="00AF7D06">
      <w:pPr>
        <w:rPr>
          <w:rFonts w:eastAsia="楷体"/>
          <w:b/>
          <w:color w:val="FF0000"/>
          <w:sz w:val="28"/>
          <w:szCs w:val="28"/>
        </w:rPr>
      </w:pPr>
    </w:p>
    <w:p w:rsidR="00D92F66" w:rsidRPr="00C601B5" w:rsidRDefault="00E1132D">
      <w:pPr>
        <w:rPr>
          <w:rFonts w:eastAsia="楷体"/>
          <w:sz w:val="28"/>
          <w:szCs w:val="28"/>
        </w:rPr>
      </w:pPr>
      <w:r w:rsidRPr="00C601B5">
        <w:rPr>
          <w:rFonts w:eastAsia="楷体"/>
          <w:b/>
          <w:sz w:val="28"/>
          <w:szCs w:val="28"/>
        </w:rPr>
        <w:t>報名方式</w:t>
      </w:r>
      <w:r w:rsidRPr="00C601B5">
        <w:rPr>
          <w:rFonts w:eastAsia="楷体"/>
          <w:b/>
          <w:sz w:val="28"/>
          <w:szCs w:val="28"/>
        </w:rPr>
        <w:t xml:space="preserve"> </w:t>
      </w:r>
      <w:r w:rsidRPr="00C601B5">
        <w:rPr>
          <w:rFonts w:eastAsia="楷体"/>
          <w:b/>
          <w:sz w:val="28"/>
          <w:szCs w:val="28"/>
        </w:rPr>
        <w:t>：</w:t>
      </w:r>
      <w:r w:rsidRPr="00C601B5">
        <w:rPr>
          <w:rFonts w:eastAsia="楷体"/>
          <w:sz w:val="28"/>
          <w:szCs w:val="28"/>
        </w:rPr>
        <w:t>請填妥附件的報名表，並於</w:t>
      </w:r>
      <w:r w:rsidRPr="00C601B5">
        <w:rPr>
          <w:rFonts w:eastAsia="楷体"/>
          <w:b/>
          <w:sz w:val="28"/>
          <w:szCs w:val="28"/>
          <w:u w:val="single"/>
        </w:rPr>
        <w:t>201</w:t>
      </w:r>
      <w:r w:rsidR="003730FD" w:rsidRPr="00C601B5">
        <w:rPr>
          <w:rFonts w:eastAsia="楷体"/>
          <w:b/>
          <w:sz w:val="28"/>
          <w:szCs w:val="28"/>
          <w:u w:val="single"/>
        </w:rPr>
        <w:t>9</w:t>
      </w:r>
      <w:r w:rsidRPr="00C601B5">
        <w:rPr>
          <w:rFonts w:eastAsia="楷体"/>
          <w:b/>
          <w:sz w:val="28"/>
          <w:szCs w:val="28"/>
          <w:u w:val="single"/>
        </w:rPr>
        <w:t>年</w:t>
      </w:r>
      <w:r w:rsidR="00F3377D" w:rsidRPr="00C601B5">
        <w:rPr>
          <w:rFonts w:eastAsia="楷体"/>
          <w:b/>
          <w:sz w:val="28"/>
          <w:szCs w:val="28"/>
          <w:u w:val="single"/>
        </w:rPr>
        <w:t>1</w:t>
      </w:r>
      <w:r w:rsidRPr="00C601B5">
        <w:rPr>
          <w:rFonts w:eastAsia="楷体"/>
          <w:b/>
          <w:sz w:val="28"/>
          <w:szCs w:val="28"/>
          <w:u w:val="single"/>
        </w:rPr>
        <w:t>1</w:t>
      </w:r>
      <w:r w:rsidRPr="00C601B5">
        <w:rPr>
          <w:rFonts w:eastAsia="楷体"/>
          <w:b/>
          <w:sz w:val="28"/>
          <w:szCs w:val="28"/>
          <w:u w:val="single"/>
        </w:rPr>
        <w:t>月</w:t>
      </w:r>
      <w:r w:rsidR="00606525">
        <w:rPr>
          <w:rFonts w:eastAsia="楷体" w:hint="eastAsia"/>
          <w:b/>
          <w:sz w:val="28"/>
          <w:szCs w:val="28"/>
          <w:u w:val="single"/>
        </w:rPr>
        <w:t>5</w:t>
      </w:r>
      <w:r w:rsidRPr="00C601B5">
        <w:rPr>
          <w:rFonts w:eastAsia="楷体"/>
          <w:b/>
          <w:sz w:val="28"/>
          <w:szCs w:val="28"/>
          <w:u w:val="single"/>
        </w:rPr>
        <w:t>日（星期</w:t>
      </w:r>
      <w:r w:rsidR="00606525">
        <w:rPr>
          <w:rFonts w:eastAsia="楷体"/>
          <w:b/>
          <w:sz w:val="28"/>
          <w:szCs w:val="28"/>
          <w:u w:val="single"/>
        </w:rPr>
        <w:t>二</w:t>
      </w:r>
      <w:r w:rsidRPr="00C601B5">
        <w:rPr>
          <w:rFonts w:eastAsia="楷体"/>
          <w:b/>
          <w:sz w:val="28"/>
          <w:szCs w:val="28"/>
          <w:u w:val="single"/>
        </w:rPr>
        <w:t>）前</w:t>
      </w:r>
      <w:r w:rsidRPr="00C601B5">
        <w:rPr>
          <w:rFonts w:eastAsia="楷体"/>
          <w:sz w:val="28"/>
          <w:szCs w:val="28"/>
        </w:rPr>
        <w:t>以傳真</w:t>
      </w:r>
      <w:proofErr w:type="gramStart"/>
      <w:r w:rsidRPr="00C601B5">
        <w:rPr>
          <w:rFonts w:eastAsia="楷体"/>
          <w:sz w:val="28"/>
          <w:szCs w:val="28"/>
        </w:rPr>
        <w:t>（</w:t>
      </w:r>
      <w:proofErr w:type="gramEnd"/>
      <w:r w:rsidRPr="00C601B5">
        <w:rPr>
          <w:rFonts w:eastAsia="楷体"/>
          <w:sz w:val="28"/>
          <w:szCs w:val="28"/>
        </w:rPr>
        <w:t>(86</w:t>
      </w:r>
      <w:r w:rsidRPr="00C601B5">
        <w:rPr>
          <w:rFonts w:eastAsia="MS Gothic"/>
          <w:sz w:val="28"/>
          <w:szCs w:val="28"/>
        </w:rPr>
        <w:t> </w:t>
      </w:r>
      <w:r w:rsidRPr="00C601B5">
        <w:rPr>
          <w:rFonts w:eastAsia="楷体"/>
          <w:sz w:val="28"/>
          <w:szCs w:val="28"/>
        </w:rPr>
        <w:t>20)</w:t>
      </w:r>
      <w:r w:rsidRPr="00C601B5">
        <w:rPr>
          <w:rFonts w:eastAsia="MS Gothic"/>
          <w:sz w:val="28"/>
          <w:szCs w:val="28"/>
        </w:rPr>
        <w:t> </w:t>
      </w:r>
      <w:r w:rsidRPr="00C601B5">
        <w:rPr>
          <w:rFonts w:eastAsia="楷体"/>
          <w:sz w:val="28"/>
          <w:szCs w:val="28"/>
        </w:rPr>
        <w:t xml:space="preserve">3891 </w:t>
      </w:r>
      <w:r w:rsidRPr="00C601B5">
        <w:rPr>
          <w:rFonts w:eastAsia="MS Gothic"/>
          <w:sz w:val="28"/>
          <w:szCs w:val="28"/>
        </w:rPr>
        <w:t> </w:t>
      </w:r>
      <w:r w:rsidRPr="00C601B5">
        <w:rPr>
          <w:rFonts w:eastAsia="楷体"/>
          <w:sz w:val="28"/>
          <w:szCs w:val="28"/>
        </w:rPr>
        <w:t>1221</w:t>
      </w:r>
      <w:r w:rsidRPr="00C601B5">
        <w:rPr>
          <w:rFonts w:eastAsia="楷体"/>
          <w:sz w:val="28"/>
          <w:szCs w:val="28"/>
        </w:rPr>
        <w:t>）或電郵（</w:t>
      </w:r>
      <w:r w:rsidRPr="00C601B5">
        <w:rPr>
          <w:rFonts w:eastAsia="楷体"/>
          <w:sz w:val="28"/>
          <w:szCs w:val="28"/>
        </w:rPr>
        <w:t>yolanda_li@gdeto.gov.hk</w:t>
      </w:r>
      <w:proofErr w:type="gramStart"/>
      <w:r w:rsidRPr="00C601B5">
        <w:rPr>
          <w:rFonts w:eastAsia="楷体"/>
          <w:sz w:val="28"/>
          <w:szCs w:val="28"/>
        </w:rPr>
        <w:t>）</w:t>
      </w:r>
      <w:proofErr w:type="gramEnd"/>
      <w:r w:rsidRPr="00C601B5">
        <w:rPr>
          <w:rFonts w:eastAsia="楷体"/>
          <w:sz w:val="28"/>
          <w:szCs w:val="28"/>
        </w:rPr>
        <w:t>交回</w:t>
      </w:r>
      <w:proofErr w:type="gramStart"/>
      <w:r w:rsidRPr="00C601B5">
        <w:rPr>
          <w:rFonts w:eastAsia="楷体"/>
          <w:sz w:val="28"/>
          <w:szCs w:val="28"/>
        </w:rPr>
        <w:t>駐粵辦</w:t>
      </w:r>
      <w:proofErr w:type="gramEnd"/>
    </w:p>
    <w:p w:rsidR="00AF7D06" w:rsidRPr="00C601B5" w:rsidRDefault="00AF7D06">
      <w:pPr>
        <w:rPr>
          <w:rFonts w:eastAsia="楷体"/>
          <w:sz w:val="28"/>
          <w:szCs w:val="28"/>
        </w:rPr>
      </w:pPr>
    </w:p>
    <w:p w:rsidR="004D25E8" w:rsidRPr="00C601B5" w:rsidRDefault="004D25E8">
      <w:pPr>
        <w:rPr>
          <w:rFonts w:eastAsia="楷体"/>
          <w:sz w:val="28"/>
          <w:szCs w:val="28"/>
        </w:rPr>
      </w:pPr>
    </w:p>
    <w:p w:rsidR="00C601B5" w:rsidRPr="00C601B5" w:rsidRDefault="00C601B5">
      <w:pPr>
        <w:jc w:val="right"/>
        <w:rPr>
          <w:rFonts w:eastAsia="楷体"/>
          <w:b/>
          <w:bCs/>
          <w:spacing w:val="20"/>
          <w:sz w:val="32"/>
          <w:szCs w:val="32"/>
          <w:u w:val="single"/>
        </w:rPr>
      </w:pPr>
    </w:p>
    <w:p w:rsidR="00D92F66" w:rsidRPr="00C601B5" w:rsidRDefault="00E1132D">
      <w:pPr>
        <w:jc w:val="right"/>
        <w:rPr>
          <w:rFonts w:eastAsia="楷体"/>
          <w:b/>
          <w:bCs/>
          <w:spacing w:val="20"/>
          <w:sz w:val="32"/>
          <w:szCs w:val="32"/>
          <w:u w:val="single"/>
        </w:rPr>
      </w:pPr>
      <w:r w:rsidRPr="00C601B5">
        <w:rPr>
          <w:rFonts w:eastAsia="楷体"/>
          <w:b/>
          <w:bCs/>
          <w:spacing w:val="20"/>
          <w:sz w:val="32"/>
          <w:szCs w:val="32"/>
          <w:u w:val="single"/>
        </w:rPr>
        <w:t>附件</w:t>
      </w:r>
    </w:p>
    <w:p w:rsidR="00D92F66" w:rsidRPr="00C601B5" w:rsidRDefault="00D92F66">
      <w:pPr>
        <w:rPr>
          <w:rFonts w:eastAsia="楷体"/>
          <w:spacing w:val="20"/>
          <w:sz w:val="32"/>
          <w:szCs w:val="32"/>
        </w:rPr>
      </w:pPr>
    </w:p>
    <w:p w:rsidR="00D92F66" w:rsidRPr="00C601B5" w:rsidRDefault="00E1132D">
      <w:pPr>
        <w:jc w:val="both"/>
        <w:rPr>
          <w:rFonts w:eastAsia="楷体"/>
          <w:spacing w:val="20"/>
          <w:sz w:val="32"/>
          <w:szCs w:val="32"/>
        </w:rPr>
      </w:pPr>
      <w:r w:rsidRPr="00C601B5">
        <w:rPr>
          <w:rFonts w:eastAsia="楷体"/>
          <w:spacing w:val="20"/>
          <w:sz w:val="32"/>
          <w:szCs w:val="32"/>
        </w:rPr>
        <w:t>致：</w:t>
      </w:r>
      <w:r w:rsidRPr="00C601B5">
        <w:rPr>
          <w:rFonts w:eastAsia="楷体"/>
          <w:spacing w:val="20"/>
          <w:sz w:val="32"/>
          <w:szCs w:val="32"/>
        </w:rPr>
        <w:tab/>
      </w:r>
      <w:r w:rsidRPr="00C601B5">
        <w:rPr>
          <w:rFonts w:eastAsia="楷体"/>
          <w:spacing w:val="20"/>
          <w:sz w:val="32"/>
          <w:szCs w:val="32"/>
        </w:rPr>
        <w:t>香港特區政府駐粤經濟貿易辦事處經貿關係組</w:t>
      </w:r>
    </w:p>
    <w:p w:rsidR="00D92F66" w:rsidRPr="00C601B5" w:rsidRDefault="00E1132D">
      <w:pPr>
        <w:ind w:firstLineChars="253" w:firstLine="810"/>
        <w:jc w:val="both"/>
        <w:rPr>
          <w:rFonts w:eastAsia="楷体"/>
          <w:spacing w:val="20"/>
          <w:sz w:val="32"/>
          <w:szCs w:val="32"/>
        </w:rPr>
      </w:pPr>
      <w:r w:rsidRPr="00C601B5">
        <w:rPr>
          <w:rFonts w:eastAsia="楷体"/>
          <w:noProof/>
          <w:spacing w:val="2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D713" wp14:editId="6C28A7C0">
                <wp:simplePos x="0" y="0"/>
                <wp:positionH relativeFrom="column">
                  <wp:posOffset>4839335</wp:posOffset>
                </wp:positionH>
                <wp:positionV relativeFrom="paragraph">
                  <wp:posOffset>13970</wp:posOffset>
                </wp:positionV>
                <wp:extent cx="1274445" cy="664845"/>
                <wp:effectExtent l="5715" t="10160" r="5715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BA1764" w:rsidRPr="00C601B5" w:rsidRDefault="00BA1764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 w:rsidRPr="00C601B5"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BA1764" w:rsidRPr="00C601B5" w:rsidRDefault="00BA1764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 w:rsidRPr="00C601B5"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381.05pt;margin-top:1.1pt;width:100.35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" adj="1800">
                <v:stroke miterlimit="2"/>
                <v:textbox>
                  <w:txbxContent>
                    <w:p w:rsidR="00BA1764" w:rsidRPr="00C601B5" w:rsidRDefault="00BA1764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 w:rsidRPr="00C601B5">
                        <w:rPr>
                          <w:rFonts w:ascii="楷体" w:eastAsia="楷体" w:hAnsi="楷体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BA1764" w:rsidRPr="00C601B5" w:rsidRDefault="00BA1764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1F497D"/>
                          <w:sz w:val="30"/>
                        </w:rPr>
                      </w:pPr>
                      <w:r w:rsidRPr="00C601B5">
                        <w:rPr>
                          <w:rFonts w:ascii="楷体" w:eastAsia="楷体" w:hAnsi="楷体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C601B5">
        <w:rPr>
          <w:rFonts w:eastAsia="楷体"/>
          <w:spacing w:val="20"/>
          <w:sz w:val="32"/>
          <w:szCs w:val="32"/>
        </w:rPr>
        <w:t>（</w:t>
      </w:r>
      <w:proofErr w:type="gramEnd"/>
      <w:r w:rsidRPr="00C601B5">
        <w:rPr>
          <w:rFonts w:eastAsia="楷体"/>
          <w:spacing w:val="20"/>
          <w:sz w:val="32"/>
          <w:szCs w:val="32"/>
        </w:rPr>
        <w:t>傳真：</w:t>
      </w:r>
      <w:r w:rsidRPr="00C601B5">
        <w:rPr>
          <w:rFonts w:eastAsia="楷体"/>
          <w:sz w:val="32"/>
          <w:szCs w:val="32"/>
        </w:rPr>
        <w:t>(86 20) 3891 1221</w:t>
      </w:r>
      <w:proofErr w:type="gramStart"/>
      <w:r w:rsidRPr="00C601B5">
        <w:rPr>
          <w:rFonts w:eastAsia="楷体"/>
          <w:spacing w:val="20"/>
          <w:sz w:val="32"/>
          <w:szCs w:val="32"/>
        </w:rPr>
        <w:t>）</w:t>
      </w:r>
      <w:proofErr w:type="gramEnd"/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</w:rPr>
      </w:pPr>
    </w:p>
    <w:p w:rsidR="00D92F66" w:rsidRPr="00C601B5" w:rsidRDefault="00D92F66">
      <w:pPr>
        <w:rPr>
          <w:rFonts w:eastAsia="楷体"/>
          <w:spacing w:val="20"/>
          <w:sz w:val="32"/>
          <w:szCs w:val="32"/>
        </w:rPr>
      </w:pPr>
    </w:p>
    <w:p w:rsidR="00D92F66" w:rsidRPr="00C601B5" w:rsidRDefault="003730FD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  <w:r w:rsidRPr="00C601B5">
        <w:rPr>
          <w:rFonts w:eastAsia="楷体"/>
          <w:b/>
          <w:bCs/>
          <w:spacing w:val="20"/>
          <w:sz w:val="32"/>
          <w:szCs w:val="32"/>
        </w:rPr>
        <w:t>2019</w:t>
      </w:r>
      <w:r w:rsidR="00E1132D" w:rsidRPr="00C601B5">
        <w:rPr>
          <w:rFonts w:eastAsia="楷体"/>
          <w:b/>
          <w:bCs/>
          <w:spacing w:val="20"/>
          <w:sz w:val="32"/>
          <w:szCs w:val="32"/>
        </w:rPr>
        <w:t>年</w:t>
      </w:r>
      <w:r w:rsidR="00674414" w:rsidRPr="00C601B5">
        <w:rPr>
          <w:rFonts w:eastAsia="楷体"/>
          <w:b/>
          <w:bCs/>
          <w:spacing w:val="20"/>
          <w:sz w:val="32"/>
          <w:szCs w:val="32"/>
        </w:rPr>
        <w:t>1</w:t>
      </w:r>
      <w:r w:rsidR="00F3377D" w:rsidRPr="00C601B5">
        <w:rPr>
          <w:rFonts w:eastAsia="楷体"/>
          <w:b/>
          <w:bCs/>
          <w:spacing w:val="20"/>
          <w:sz w:val="32"/>
          <w:szCs w:val="32"/>
        </w:rPr>
        <w:t>1</w:t>
      </w:r>
      <w:r w:rsidR="00674414" w:rsidRPr="00C601B5">
        <w:rPr>
          <w:rFonts w:eastAsia="楷体"/>
          <w:b/>
          <w:bCs/>
          <w:spacing w:val="20"/>
          <w:sz w:val="32"/>
          <w:szCs w:val="32"/>
        </w:rPr>
        <w:t>月</w:t>
      </w:r>
      <w:r w:rsidR="00F3377D" w:rsidRPr="00C601B5">
        <w:rPr>
          <w:rFonts w:eastAsia="楷体"/>
          <w:b/>
          <w:bCs/>
          <w:spacing w:val="20"/>
          <w:sz w:val="32"/>
          <w:szCs w:val="32"/>
        </w:rPr>
        <w:t>12</w:t>
      </w:r>
      <w:r w:rsidR="00674414" w:rsidRPr="00C601B5">
        <w:rPr>
          <w:rFonts w:eastAsia="楷体"/>
          <w:b/>
          <w:bCs/>
          <w:spacing w:val="20"/>
          <w:sz w:val="32"/>
          <w:szCs w:val="32"/>
        </w:rPr>
        <w:t>日</w:t>
      </w:r>
    </w:p>
    <w:p w:rsidR="00D92F66" w:rsidRPr="00C601B5" w:rsidRDefault="00E1132D">
      <w:pPr>
        <w:snapToGrid w:val="0"/>
        <w:jc w:val="center"/>
        <w:rPr>
          <w:rFonts w:eastAsia="楷体"/>
          <w:b/>
          <w:spacing w:val="30"/>
          <w:sz w:val="32"/>
          <w:szCs w:val="32"/>
        </w:rPr>
      </w:pPr>
      <w:r w:rsidRPr="00C601B5">
        <w:rPr>
          <w:rFonts w:eastAsia="楷体"/>
          <w:b/>
          <w:spacing w:val="30"/>
          <w:sz w:val="32"/>
          <w:szCs w:val="32"/>
        </w:rPr>
        <w:t>「</w:t>
      </w:r>
      <w:r w:rsidRPr="00C601B5">
        <w:rPr>
          <w:rFonts w:eastAsia="楷体"/>
          <w:b/>
          <w:spacing w:val="30"/>
          <w:sz w:val="32"/>
          <w:szCs w:val="32"/>
        </w:rPr>
        <w:t>201</w:t>
      </w:r>
      <w:r w:rsidR="003730FD" w:rsidRPr="00C601B5">
        <w:rPr>
          <w:rFonts w:eastAsia="楷体"/>
          <w:b/>
          <w:bCs/>
          <w:spacing w:val="20"/>
          <w:sz w:val="32"/>
          <w:szCs w:val="32"/>
        </w:rPr>
        <w:t>9</w:t>
      </w:r>
      <w:r w:rsidRPr="00C601B5">
        <w:rPr>
          <w:rFonts w:eastAsia="楷体"/>
          <w:b/>
          <w:bCs/>
          <w:sz w:val="32"/>
          <w:szCs w:val="32"/>
        </w:rPr>
        <w:t>年內地稅務政策專題講座</w:t>
      </w:r>
      <w:r w:rsidRPr="00C601B5">
        <w:rPr>
          <w:rFonts w:eastAsia="楷体"/>
          <w:b/>
          <w:spacing w:val="30"/>
          <w:sz w:val="32"/>
          <w:szCs w:val="32"/>
        </w:rPr>
        <w:t>」</w:t>
      </w:r>
    </w:p>
    <w:p w:rsidR="00D92F66" w:rsidRPr="00C601B5" w:rsidRDefault="00D92F66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</w:p>
    <w:p w:rsidR="00D92F66" w:rsidRPr="00C601B5" w:rsidRDefault="00E1132D">
      <w:pPr>
        <w:jc w:val="center"/>
        <w:rPr>
          <w:rFonts w:eastAsia="楷体"/>
          <w:b/>
          <w:bCs/>
          <w:spacing w:val="10"/>
          <w:sz w:val="32"/>
          <w:szCs w:val="32"/>
        </w:rPr>
      </w:pPr>
      <w:r w:rsidRPr="00C601B5">
        <w:rPr>
          <w:rFonts w:eastAsia="楷体"/>
          <w:b/>
          <w:bCs/>
          <w:spacing w:val="10"/>
          <w:sz w:val="32"/>
          <w:szCs w:val="32"/>
        </w:rPr>
        <w:t>報名表</w:t>
      </w:r>
    </w:p>
    <w:p w:rsidR="00D92F66" w:rsidRPr="00C601B5" w:rsidRDefault="00E1132D">
      <w:pPr>
        <w:jc w:val="center"/>
        <w:rPr>
          <w:rFonts w:eastAsia="楷体"/>
          <w:spacing w:val="20"/>
          <w:sz w:val="28"/>
          <w:szCs w:val="28"/>
        </w:rPr>
      </w:pPr>
      <w:r w:rsidRPr="00C601B5">
        <w:rPr>
          <w:rFonts w:eastAsia="楷体"/>
          <w:spacing w:val="20"/>
          <w:sz w:val="28"/>
          <w:szCs w:val="28"/>
        </w:rPr>
        <w:t>（請於</w:t>
      </w:r>
      <w:r w:rsidRPr="00C601B5">
        <w:rPr>
          <w:rFonts w:eastAsia="楷体"/>
          <w:spacing w:val="20"/>
          <w:sz w:val="28"/>
          <w:szCs w:val="28"/>
          <w:u w:val="single"/>
        </w:rPr>
        <w:t>201</w:t>
      </w:r>
      <w:r w:rsidR="003730FD" w:rsidRPr="00C601B5">
        <w:rPr>
          <w:rFonts w:eastAsia="楷体"/>
          <w:spacing w:val="20"/>
          <w:sz w:val="28"/>
          <w:szCs w:val="28"/>
          <w:u w:val="single"/>
        </w:rPr>
        <w:t>9</w:t>
      </w:r>
      <w:r w:rsidRPr="00C601B5">
        <w:rPr>
          <w:rFonts w:eastAsia="楷体"/>
          <w:spacing w:val="20"/>
          <w:sz w:val="28"/>
          <w:szCs w:val="28"/>
          <w:u w:val="single"/>
        </w:rPr>
        <w:t>年</w:t>
      </w:r>
      <w:r w:rsidR="00F3377D" w:rsidRPr="00C601B5">
        <w:rPr>
          <w:rFonts w:eastAsia="楷体"/>
          <w:spacing w:val="20"/>
          <w:sz w:val="28"/>
          <w:szCs w:val="28"/>
          <w:u w:val="single"/>
        </w:rPr>
        <w:t>1</w:t>
      </w:r>
      <w:r w:rsidRPr="00C601B5">
        <w:rPr>
          <w:rFonts w:eastAsia="楷体"/>
          <w:spacing w:val="20"/>
          <w:sz w:val="28"/>
          <w:szCs w:val="28"/>
          <w:u w:val="single"/>
        </w:rPr>
        <w:t>1</w:t>
      </w:r>
      <w:r w:rsidRPr="00C601B5">
        <w:rPr>
          <w:rFonts w:eastAsia="楷体"/>
          <w:spacing w:val="20"/>
          <w:sz w:val="28"/>
          <w:szCs w:val="28"/>
          <w:u w:val="single"/>
        </w:rPr>
        <w:t>月</w:t>
      </w:r>
      <w:r w:rsidR="00606525">
        <w:rPr>
          <w:rFonts w:eastAsia="楷体" w:hint="eastAsia"/>
          <w:spacing w:val="20"/>
          <w:sz w:val="28"/>
          <w:szCs w:val="28"/>
          <w:u w:val="single"/>
          <w:lang w:eastAsia="zh-CN"/>
        </w:rPr>
        <w:t>5</w:t>
      </w:r>
      <w:r w:rsidRPr="00C601B5">
        <w:rPr>
          <w:rFonts w:eastAsia="楷体"/>
          <w:spacing w:val="20"/>
          <w:sz w:val="28"/>
          <w:szCs w:val="28"/>
          <w:u w:val="single"/>
        </w:rPr>
        <w:t>日</w:t>
      </w:r>
      <w:r w:rsidRPr="00C601B5">
        <w:rPr>
          <w:rFonts w:eastAsia="楷体"/>
          <w:spacing w:val="20"/>
          <w:sz w:val="28"/>
          <w:szCs w:val="28"/>
        </w:rPr>
        <w:t>前回覆）</w:t>
      </w:r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</w:rPr>
      </w:pPr>
    </w:p>
    <w:tbl>
      <w:tblPr>
        <w:tblW w:w="9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D92F66" w:rsidRPr="00C601B5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D92F66" w:rsidRPr="00C601B5" w:rsidRDefault="00D92F66">
            <w:pPr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</w:tcPr>
          <w:p w:rsidR="00D92F66" w:rsidRPr="00C601B5" w:rsidRDefault="00E1132D">
            <w:pPr>
              <w:tabs>
                <w:tab w:val="left" w:pos="4745"/>
              </w:tabs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ab/>
            </w:r>
          </w:p>
        </w:tc>
      </w:tr>
      <w:tr w:rsidR="00D92F66" w:rsidRPr="00C601B5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Pr="00C601B5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C601B5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C601B5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92F66" w:rsidRPr="00C601B5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C601B5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</w:tbl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50"/>
        <w:gridCol w:w="1300"/>
        <w:gridCol w:w="3120"/>
      </w:tblGrid>
      <w:tr w:rsidR="00D92F66" w:rsidRPr="00C601B5">
        <w:trPr>
          <w:cantSplit/>
        </w:trPr>
        <w:tc>
          <w:tcPr>
            <w:tcW w:w="2127" w:type="dxa"/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  <w:lang w:eastAsia="zh-CN"/>
              </w:rPr>
            </w:pPr>
          </w:p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  <w:lang w:eastAsia="zh-CN"/>
              </w:rPr>
            </w:pPr>
          </w:p>
          <w:p w:rsidR="00D92F66" w:rsidRPr="00C601B5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商會</w:t>
            </w:r>
            <w:r w:rsidRPr="00C601B5">
              <w:rPr>
                <w:rFonts w:eastAsia="楷体"/>
                <w:spacing w:val="20"/>
                <w:sz w:val="32"/>
                <w:szCs w:val="32"/>
                <w:lang w:eastAsia="zh-CN"/>
              </w:rPr>
              <w:t>/</w:t>
            </w:r>
            <w:r w:rsidRPr="00C601B5">
              <w:rPr>
                <w:rFonts w:eastAsia="楷体"/>
                <w:spacing w:val="20"/>
                <w:sz w:val="32"/>
                <w:szCs w:val="32"/>
                <w:lang w:eastAsia="zh-CN"/>
              </w:rPr>
              <w:t>公司</w:t>
            </w:r>
            <w:r w:rsidRPr="00C601B5">
              <w:rPr>
                <w:rFonts w:eastAsia="楷体"/>
                <w:spacing w:val="20"/>
                <w:sz w:val="32"/>
                <w:szCs w:val="32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C601B5">
        <w:trPr>
          <w:cantSplit/>
        </w:trPr>
        <w:tc>
          <w:tcPr>
            <w:tcW w:w="2127" w:type="dxa"/>
            <w:vAlign w:val="bottom"/>
          </w:tcPr>
          <w:p w:rsidR="00D92F66" w:rsidRPr="00C601B5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C601B5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C601B5">
        <w:trPr>
          <w:cantSplit/>
        </w:trPr>
        <w:tc>
          <w:tcPr>
            <w:tcW w:w="2127" w:type="dxa"/>
            <w:vAlign w:val="bottom"/>
          </w:tcPr>
          <w:p w:rsidR="00D92F66" w:rsidRPr="00C601B5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92F66" w:rsidRPr="00C601B5" w:rsidRDefault="00E1132D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92F66" w:rsidRPr="00C601B5">
        <w:trPr>
          <w:cantSplit/>
        </w:trPr>
        <w:tc>
          <w:tcPr>
            <w:tcW w:w="2127" w:type="dxa"/>
            <w:vAlign w:val="bottom"/>
          </w:tcPr>
          <w:p w:rsidR="00D92F66" w:rsidRPr="00C601B5" w:rsidRDefault="00E1132D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C601B5">
              <w:rPr>
                <w:rFonts w:eastAsia="楷体"/>
                <w:spacing w:val="20"/>
                <w:sz w:val="32"/>
                <w:szCs w:val="32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92F66" w:rsidRPr="00C601B5" w:rsidRDefault="00D92F66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</w:tbl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92F66" w:rsidRPr="00C601B5" w:rsidRDefault="00E1132D">
      <w:pPr>
        <w:jc w:val="both"/>
        <w:rPr>
          <w:rFonts w:eastAsia="楷体"/>
          <w:spacing w:val="20"/>
          <w:sz w:val="32"/>
          <w:szCs w:val="32"/>
        </w:rPr>
      </w:pPr>
      <w:proofErr w:type="gramStart"/>
      <w:r w:rsidRPr="00C601B5">
        <w:rPr>
          <w:rFonts w:eastAsia="楷体"/>
          <w:spacing w:val="20"/>
          <w:sz w:val="32"/>
          <w:szCs w:val="32"/>
        </w:rPr>
        <w:t>【註</w:t>
      </w:r>
      <w:proofErr w:type="gramEnd"/>
      <w:r w:rsidRPr="00C601B5">
        <w:rPr>
          <w:rFonts w:eastAsia="楷体"/>
          <w:spacing w:val="20"/>
          <w:sz w:val="32"/>
          <w:szCs w:val="32"/>
        </w:rPr>
        <w:t>:</w:t>
      </w:r>
      <w:r w:rsidRPr="00C601B5">
        <w:rPr>
          <w:rFonts w:eastAsia="楷体"/>
          <w:sz w:val="32"/>
          <w:szCs w:val="32"/>
        </w:rPr>
        <w:t>參加者請攜帶公司名片準時出席，</w:t>
      </w:r>
      <w:proofErr w:type="gramStart"/>
      <w:r w:rsidRPr="00C601B5">
        <w:rPr>
          <w:rFonts w:eastAsia="楷体"/>
          <w:sz w:val="32"/>
          <w:szCs w:val="32"/>
        </w:rPr>
        <w:t>駐粵辦</w:t>
      </w:r>
      <w:proofErr w:type="gramEnd"/>
      <w:r w:rsidRPr="00C601B5">
        <w:rPr>
          <w:rFonts w:eastAsia="楷体"/>
          <w:sz w:val="32"/>
          <w:szCs w:val="32"/>
        </w:rPr>
        <w:t>將不再發出確認函</w:t>
      </w:r>
      <w:proofErr w:type="gramStart"/>
      <w:r w:rsidRPr="00C601B5">
        <w:rPr>
          <w:rFonts w:eastAsia="楷体"/>
          <w:spacing w:val="20"/>
          <w:sz w:val="32"/>
          <w:szCs w:val="32"/>
        </w:rPr>
        <w:t>】</w:t>
      </w:r>
      <w:proofErr w:type="gramEnd"/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</w:rPr>
      </w:pPr>
    </w:p>
    <w:p w:rsidR="00D92F66" w:rsidRPr="00C601B5" w:rsidRDefault="00D92F66">
      <w:pPr>
        <w:jc w:val="both"/>
        <w:rPr>
          <w:rFonts w:eastAsia="楷体"/>
          <w:spacing w:val="20"/>
          <w:sz w:val="32"/>
          <w:szCs w:val="32"/>
        </w:rPr>
      </w:pPr>
    </w:p>
    <w:sectPr w:rsidR="00D92F66" w:rsidRPr="00C601B5">
      <w:headerReference w:type="first" r:id="rId9"/>
      <w:pgSz w:w="11909" w:h="16834"/>
      <w:pgMar w:top="567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64" w:rsidRDefault="00BA1764">
      <w:r>
        <w:separator/>
      </w:r>
    </w:p>
  </w:endnote>
  <w:endnote w:type="continuationSeparator" w:id="0">
    <w:p w:rsidR="00BA1764" w:rsidRDefault="00BA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64" w:rsidRDefault="00BA1764">
      <w:r>
        <w:separator/>
      </w:r>
    </w:p>
  </w:footnote>
  <w:footnote w:type="continuationSeparator" w:id="0">
    <w:p w:rsidR="00BA1764" w:rsidRDefault="00BA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64" w:rsidRDefault="00BA1764">
    <w:pPr>
      <w:spacing w:line="360" w:lineRule="auto"/>
      <w:jc w:val="center"/>
      <w:rPr>
        <w:rFonts w:eastAsia="宋体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1764" w:rsidRPr="001D2786" w:rsidRDefault="00BA1764">
                          <w:pPr>
                            <w:spacing w:before="120" w:line="264" w:lineRule="auto"/>
                            <w:jc w:val="center"/>
                            <w:rPr>
                              <w:rFonts w:asciiTheme="minorEastAsia" w:eastAsiaTheme="minorEastAsia" w:hAnsiTheme="minorEastAsia"/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 w:rsidRPr="001D2786">
                            <w:rPr>
                              <w:rFonts w:asciiTheme="minorEastAsia" w:eastAsiaTheme="minorEastAsia" w:hAnsiTheme="minorEastAsia"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BA1764" w:rsidRPr="001D2786" w:rsidRDefault="00BA1764">
                          <w:pPr>
                            <w:spacing w:line="360" w:lineRule="auto"/>
                            <w:jc w:val="center"/>
                            <w:rPr>
                              <w:rFonts w:asciiTheme="minorEastAsia" w:eastAsiaTheme="minorEastAsia" w:hAnsiTheme="minorEastAsia"/>
                              <w:spacing w:val="50"/>
                              <w:sz w:val="24"/>
                            </w:rPr>
                          </w:pPr>
                          <w:r w:rsidRPr="001D2786">
                            <w:rPr>
                              <w:rFonts w:asciiTheme="minorEastAsia" w:eastAsiaTheme="minorEastAsia" w:hAnsiTheme="minorEastAsia"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7" style="position:absolute;left:0;text-align:left;margin-left:0;margin-top:9pt;width:162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" filled="f" stroked="f">
              <v:textbox>
                <w:txbxContent>
                  <w:p w:rsidR="00BA1764" w:rsidRPr="001D2786" w:rsidRDefault="00BA1764">
                    <w:pPr>
                      <w:spacing w:before="120" w:line="264" w:lineRule="auto"/>
                      <w:jc w:val="center"/>
                      <w:rPr>
                        <w:rFonts w:asciiTheme="minorEastAsia" w:eastAsiaTheme="minorEastAsia" w:hAnsiTheme="minorEastAsia"/>
                        <w:b/>
                        <w:bCs/>
                        <w:spacing w:val="50"/>
                        <w:sz w:val="24"/>
                      </w:rPr>
                    </w:pPr>
                    <w:r w:rsidRPr="001D2786">
                      <w:rPr>
                        <w:rFonts w:asciiTheme="minorEastAsia" w:eastAsiaTheme="minorEastAsia" w:hAnsiTheme="minorEastAsia"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BA1764" w:rsidRPr="001D2786" w:rsidRDefault="00BA1764">
                    <w:pPr>
                      <w:spacing w:line="360" w:lineRule="auto"/>
                      <w:jc w:val="center"/>
                      <w:rPr>
                        <w:rFonts w:asciiTheme="minorEastAsia" w:eastAsiaTheme="minorEastAsia" w:hAnsiTheme="minorEastAsia"/>
                        <w:spacing w:val="50"/>
                        <w:sz w:val="24"/>
                      </w:rPr>
                    </w:pPr>
                    <w:r w:rsidRPr="001D2786">
                      <w:rPr>
                        <w:rFonts w:asciiTheme="minorEastAsia" w:eastAsiaTheme="minorEastAsia" w:hAnsiTheme="minorEastAsia"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1764" w:rsidRDefault="00BA176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BA1764" w:rsidRDefault="00BA176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BA1764" w:rsidRDefault="00BA176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8" style="position:absolute;left:0;text-align:left;margin-left:300pt;margin-top:9pt;width:18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" filled="f" stroked="f">
              <v:textbox>
                <w:txbxContent>
                  <w:p w:rsidR="00D92F66" w:rsidRDefault="00E1132D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D92F66" w:rsidRDefault="00E1132D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D92F66" w:rsidRDefault="00E1132D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w:drawing>
        <wp:inline distT="0" distB="0" distL="0" distR="0">
          <wp:extent cx="1028700" cy="1028700"/>
          <wp:effectExtent l="0" t="0" r="0" b="0"/>
          <wp:docPr id="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5E7"/>
    <w:multiLevelType w:val="hybridMultilevel"/>
    <w:tmpl w:val="747C352E"/>
    <w:lvl w:ilvl="0" w:tplc="0409000B">
      <w:start w:val="1"/>
      <w:numFmt w:val="bullet"/>
      <w:lvlText w:val=""/>
      <w:lvlJc w:val="left"/>
      <w:pPr>
        <w:ind w:left="11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1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24577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66"/>
    <w:rsid w:val="00007F95"/>
    <w:rsid w:val="000B04C3"/>
    <w:rsid w:val="00104316"/>
    <w:rsid w:val="001C4FDC"/>
    <w:rsid w:val="001D2786"/>
    <w:rsid w:val="002B6F97"/>
    <w:rsid w:val="002D766F"/>
    <w:rsid w:val="002F27A0"/>
    <w:rsid w:val="00325037"/>
    <w:rsid w:val="003730FD"/>
    <w:rsid w:val="003D7A93"/>
    <w:rsid w:val="00405D67"/>
    <w:rsid w:val="004131AC"/>
    <w:rsid w:val="004D25E8"/>
    <w:rsid w:val="005A0E24"/>
    <w:rsid w:val="005A1183"/>
    <w:rsid w:val="005B3010"/>
    <w:rsid w:val="00606525"/>
    <w:rsid w:val="00614889"/>
    <w:rsid w:val="00671182"/>
    <w:rsid w:val="00674414"/>
    <w:rsid w:val="0067570F"/>
    <w:rsid w:val="006F1F48"/>
    <w:rsid w:val="00705C7E"/>
    <w:rsid w:val="00706B90"/>
    <w:rsid w:val="007D1D3F"/>
    <w:rsid w:val="007D4787"/>
    <w:rsid w:val="007D6F4E"/>
    <w:rsid w:val="008250D7"/>
    <w:rsid w:val="00953F2E"/>
    <w:rsid w:val="00965A5E"/>
    <w:rsid w:val="009860B0"/>
    <w:rsid w:val="009D150F"/>
    <w:rsid w:val="009E744C"/>
    <w:rsid w:val="00A00E20"/>
    <w:rsid w:val="00A147EF"/>
    <w:rsid w:val="00A61158"/>
    <w:rsid w:val="00AF7D06"/>
    <w:rsid w:val="00B20C50"/>
    <w:rsid w:val="00B7128A"/>
    <w:rsid w:val="00B87A22"/>
    <w:rsid w:val="00B9008A"/>
    <w:rsid w:val="00BA1764"/>
    <w:rsid w:val="00C3525F"/>
    <w:rsid w:val="00C601B5"/>
    <w:rsid w:val="00CA572F"/>
    <w:rsid w:val="00D77B98"/>
    <w:rsid w:val="00D92F66"/>
    <w:rsid w:val="00E1132D"/>
    <w:rsid w:val="00EA0648"/>
    <w:rsid w:val="00EB3DF7"/>
    <w:rsid w:val="00EE7881"/>
    <w:rsid w:val="00EF1A25"/>
    <w:rsid w:val="00F2526F"/>
    <w:rsid w:val="00F3377D"/>
    <w:rsid w:val="00F769BD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PMingLiU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cs="宋体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06B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PMingLiU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cs="宋体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06B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GDETO</cp:lastModifiedBy>
  <cp:revision>10</cp:revision>
  <cp:lastPrinted>2019-10-15T01:45:00Z</cp:lastPrinted>
  <dcterms:created xsi:type="dcterms:W3CDTF">2019-10-15T01:34:00Z</dcterms:created>
  <dcterms:modified xsi:type="dcterms:W3CDTF">2019-10-15T08:03:00Z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3081-7.7.1</vt:lpwstr>
  </property>
</Properties>
</file>